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130"/>
        <w:gridCol w:w="315"/>
      </w:tblGrid>
      <w:tr w:rsidR="00D50294" w:rsidRPr="00D50294" w:rsidTr="00D50294">
        <w:trPr>
          <w:tblCellSpacing w:w="15" w:type="dxa"/>
        </w:trPr>
        <w:tc>
          <w:tcPr>
            <w:tcW w:w="5000" w:type="pct"/>
            <w:vAlign w:val="center"/>
            <w:hideMark/>
          </w:tcPr>
          <w:p w:rsidR="00D50294" w:rsidRPr="00D50294" w:rsidRDefault="00D50294" w:rsidP="00D50294">
            <w:pPr>
              <w:spacing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Приказ Министерства сельского хозяйства РФ от 22.10.2014 г. №402 "Об утверждении Правил рыболовства для Западно-Сибирского рыбохозяйственного бассейна" </w:t>
            </w:r>
          </w:p>
        </w:tc>
        <w:tc>
          <w:tcPr>
            <w:tcW w:w="5000" w:type="pct"/>
            <w:vAlign w:val="center"/>
            <w:hideMark/>
          </w:tcPr>
          <w:p w:rsidR="00D50294" w:rsidRPr="00D50294" w:rsidRDefault="00D50294" w:rsidP="00D5029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2400" cy="152400"/>
                  <wp:effectExtent l="0" t="0" r="0" b="0"/>
                  <wp:docPr id="1" name="Рисунок 1" descr="Печать">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4"/>
                          </pic:cNvP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D50294" w:rsidRPr="00D50294" w:rsidRDefault="00D50294" w:rsidP="00D5029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D50294" w:rsidRPr="00D50294" w:rsidTr="00D50294">
        <w:trPr>
          <w:tblCellSpacing w:w="15" w:type="dxa"/>
        </w:trPr>
        <w:tc>
          <w:tcPr>
            <w:tcW w:w="0" w:type="auto"/>
            <w:hideMark/>
          </w:tcPr>
          <w:p w:rsidR="00D50294" w:rsidRPr="00D50294" w:rsidRDefault="00D50294" w:rsidP="00D50294">
            <w:pPr>
              <w:spacing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28.01.2015 15:56 </w:t>
            </w:r>
          </w:p>
        </w:tc>
      </w:tr>
      <w:tr w:rsidR="00D50294" w:rsidRPr="00D50294" w:rsidTr="00D50294">
        <w:trPr>
          <w:tblCellSpacing w:w="15" w:type="dxa"/>
        </w:trPr>
        <w:tc>
          <w:tcPr>
            <w:tcW w:w="0" w:type="auto"/>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b/>
                <w:bCs/>
                <w:sz w:val="24"/>
                <w:szCs w:val="24"/>
                <w:lang w:eastAsia="ru-RU"/>
              </w:rPr>
              <w:t>МИНИСТЕРСТВО СЕЛЬСКОГО ХОЗЯЙСТВА РОССИЙСКОЙ ФЕДЕРАЦИИ</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b/>
                <w:bCs/>
                <w:sz w:val="24"/>
                <w:szCs w:val="24"/>
                <w:lang w:eastAsia="ru-RU"/>
              </w:rPr>
              <w:t>ПРИКАЗ</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b/>
                <w:bCs/>
                <w:sz w:val="24"/>
                <w:szCs w:val="24"/>
                <w:lang w:eastAsia="ru-RU"/>
              </w:rPr>
              <w:t>от 22 октября 2014 г. N 402</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b/>
                <w:bCs/>
                <w:sz w:val="24"/>
                <w:szCs w:val="24"/>
                <w:lang w:eastAsia="ru-RU"/>
              </w:rPr>
              <w:t>ОБ УТВЕРЖДЕНИИ ПРАВИЛ</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b/>
                <w:bCs/>
                <w:sz w:val="24"/>
                <w:szCs w:val="24"/>
                <w:lang w:eastAsia="ru-RU"/>
              </w:rPr>
              <w:t>РЫБОЛОВСТВА ДЛЯ ЗАПАДНО-СИБИРСКОГО</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b/>
                <w:bCs/>
                <w:sz w:val="24"/>
                <w:szCs w:val="24"/>
                <w:lang w:eastAsia="ru-RU"/>
              </w:rPr>
              <w:t>РЫБОХОЗЯЙСТВЕННОГО БАССЕЙНА</w:t>
            </w:r>
          </w:p>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В соответствии с </w:t>
            </w:r>
            <w:hyperlink r:id="rId6" w:history="1">
              <w:r w:rsidRPr="00D50294">
                <w:rPr>
                  <w:rFonts w:ascii="Times New Roman" w:eastAsia="Times New Roman" w:hAnsi="Times New Roman" w:cs="Times New Roman"/>
                  <w:color w:val="0000FF"/>
                  <w:sz w:val="24"/>
                  <w:szCs w:val="24"/>
                  <w:lang w:eastAsia="ru-RU"/>
                </w:rPr>
                <w:t>частью 2 статьи 43.1</w:t>
              </w:r>
            </w:hyperlink>
            <w:r w:rsidRPr="00D50294">
              <w:rPr>
                <w:rFonts w:ascii="Times New Roman" w:eastAsia="Times New Roman" w:hAnsi="Times New Roman" w:cs="Times New Roman"/>
                <w:sz w:val="24"/>
                <w:szCs w:val="24"/>
                <w:lang w:eastAsia="ru-RU"/>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w:t>
            </w:r>
            <w:hyperlink r:id="rId7" w:history="1">
              <w:r w:rsidRPr="00D50294">
                <w:rPr>
                  <w:rFonts w:ascii="Times New Roman" w:eastAsia="Times New Roman" w:hAnsi="Times New Roman" w:cs="Times New Roman"/>
                  <w:color w:val="0000FF"/>
                  <w:sz w:val="24"/>
                  <w:szCs w:val="24"/>
                  <w:lang w:eastAsia="ru-RU"/>
                </w:rPr>
                <w:t>подпунктом 5.2.25(51)</w:t>
              </w:r>
            </w:hyperlink>
            <w:r w:rsidRPr="00D50294">
              <w:rPr>
                <w:rFonts w:ascii="Times New Roman" w:eastAsia="Times New Roman" w:hAnsi="Times New Roman" w:cs="Times New Roman"/>
                <w:sz w:val="24"/>
                <w:szCs w:val="24"/>
                <w:lang w:eastAsia="ru-RU"/>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приказываю:</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Утвердить </w:t>
            </w:r>
            <w:hyperlink r:id="rId8" w:anchor="Par27" w:history="1">
              <w:r w:rsidRPr="00D50294">
                <w:rPr>
                  <w:rFonts w:ascii="Times New Roman" w:eastAsia="Times New Roman" w:hAnsi="Times New Roman" w:cs="Times New Roman"/>
                  <w:color w:val="0000FF"/>
                  <w:sz w:val="24"/>
                  <w:szCs w:val="24"/>
                  <w:lang w:eastAsia="ru-RU"/>
                </w:rPr>
                <w:t>Правила</w:t>
              </w:r>
            </w:hyperlink>
            <w:r w:rsidRPr="00D50294">
              <w:rPr>
                <w:rFonts w:ascii="Times New Roman" w:eastAsia="Times New Roman" w:hAnsi="Times New Roman" w:cs="Times New Roman"/>
                <w:sz w:val="24"/>
                <w:szCs w:val="24"/>
                <w:lang w:eastAsia="ru-RU"/>
              </w:rPr>
              <w:t xml:space="preserve"> рыболовства для Западно-Сибирского рыбохозяйственного бассейна согласно приложению.</w:t>
            </w:r>
          </w:p>
          <w:p w:rsidR="00D50294" w:rsidRPr="00D50294" w:rsidRDefault="00D50294" w:rsidP="00D50294">
            <w:pPr>
              <w:spacing w:before="100" w:beforeAutospacing="1" w:after="0" w:line="240" w:lineRule="auto"/>
              <w:jc w:val="right"/>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Министр</w:t>
            </w:r>
          </w:p>
          <w:p w:rsidR="00D50294" w:rsidRPr="00D50294" w:rsidRDefault="00D50294" w:rsidP="00D50294">
            <w:pPr>
              <w:spacing w:before="100" w:beforeAutospacing="1" w:after="0" w:line="240" w:lineRule="auto"/>
              <w:jc w:val="right"/>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Н.В.ФЕДОРОВ</w:t>
            </w:r>
          </w:p>
          <w:p w:rsidR="00D50294" w:rsidRPr="00D50294" w:rsidRDefault="00D50294" w:rsidP="00D50294">
            <w:pPr>
              <w:spacing w:before="100" w:beforeAutospacing="1" w:after="0" w:line="240" w:lineRule="auto"/>
              <w:jc w:val="right"/>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Приложение</w:t>
            </w:r>
          </w:p>
          <w:p w:rsidR="00D50294" w:rsidRPr="00D50294" w:rsidRDefault="00D50294" w:rsidP="00D50294">
            <w:pPr>
              <w:spacing w:before="100" w:beforeAutospacing="1" w:after="0" w:line="240" w:lineRule="auto"/>
              <w:jc w:val="right"/>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 приказу Минсельхоза России</w:t>
            </w:r>
          </w:p>
          <w:p w:rsidR="00D50294" w:rsidRPr="00D50294" w:rsidRDefault="00D50294" w:rsidP="00D50294">
            <w:pPr>
              <w:spacing w:before="100" w:beforeAutospacing="1" w:after="0" w:line="240" w:lineRule="auto"/>
              <w:jc w:val="right"/>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от 22 октября 2014 г. N 402</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b/>
                <w:bCs/>
                <w:sz w:val="24"/>
                <w:szCs w:val="24"/>
                <w:lang w:eastAsia="ru-RU"/>
              </w:rPr>
              <w:t>ПРАВИЛА</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b/>
                <w:bCs/>
                <w:sz w:val="24"/>
                <w:szCs w:val="24"/>
                <w:lang w:eastAsia="ru-RU"/>
              </w:rPr>
              <w:t>РЫБОЛОВСТВА ДЛЯ ЗАПАДНО-СИБИРСКОГО</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b/>
                <w:bCs/>
                <w:sz w:val="24"/>
                <w:szCs w:val="24"/>
                <w:lang w:eastAsia="ru-RU"/>
              </w:rPr>
              <w:t>РЫБОХОЗЯЙСТВЕННОГО БАССЕЙНА</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I. Общие положения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1. 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общинам,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районов, указанных в </w:t>
            </w:r>
            <w:hyperlink r:id="rId9" w:anchor="Par34" w:history="1">
              <w:r w:rsidRPr="00D50294">
                <w:rPr>
                  <w:rFonts w:ascii="Times New Roman" w:eastAsia="Times New Roman" w:hAnsi="Times New Roman" w:cs="Times New Roman"/>
                  <w:color w:val="0000FF"/>
                  <w:sz w:val="24"/>
                  <w:szCs w:val="24"/>
                  <w:lang w:eastAsia="ru-RU"/>
                </w:rPr>
                <w:t>пункте 2</w:t>
              </w:r>
            </w:hyperlink>
            <w:r w:rsidRPr="00D50294">
              <w:rPr>
                <w:rFonts w:ascii="Times New Roman" w:eastAsia="Times New Roman" w:hAnsi="Times New Roman" w:cs="Times New Roman"/>
                <w:sz w:val="24"/>
                <w:szCs w:val="24"/>
                <w:lang w:eastAsia="ru-RU"/>
              </w:rPr>
              <w:t xml:space="preserve"> Правил рыболовства,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 Западно-Сибирский рыбохозяйственный бассейн подразделяется на Обь-Иртышский и Енисейский рыбохозяйственные районы,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2.1. Обь-Иртышский рыбохозяйственный район включает в себя: Карское море (за исключением Енисейского, Пясинского, Толля и Таймырского заливов) с Обской, Тазовской, Гыданской, Байдарацкой и Юрацкой губами с впадающими в них реками; реки Обь, Иртыш, Пур, Таз с их притоками, старицами, сорами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 Югры и Ямало-Ненецкого автономных округов, Омской, Томской, Новосибирской, Кемеровской областей, Алтайского края и Республики Алтай.</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Обская, Тазовская, Гыданская, Байдарацкая и Юрацкая губы, а также реки Обь, Иртыш, Пур, Таз, Щучья, Мессо-Яха, Северная Сосьва, Ляпин, Собь, Сыня, Войкар, Конда, Чулым, Томь, Чумыш, Бия, Катунь, Тобол, Тавда, Тура с их притоками относятся к миграционным путям к местам нереста и к местам нереста лососевых, сиговых и осетровых видов рыб.</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 Енисейский рыбохозяйственный район включает в себя: Карское море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реки Енисей, Пясина, Таймыра, Хатанга, Вилюй (бассейн реки Лена), Обь (Чулым и Кеть)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w:t>
            </w:r>
            <w:r w:rsidRPr="00D50294">
              <w:rPr>
                <w:rFonts w:ascii="Times New Roman" w:eastAsia="Times New Roman" w:hAnsi="Times New Roman" w:cs="Times New Roman"/>
                <w:sz w:val="24"/>
                <w:szCs w:val="24"/>
                <w:lang w:eastAsia="ru-RU"/>
              </w:rPr>
              <w:lastRenderedPageBreak/>
              <w:t>(далее - традиционное рыболовство).</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 Правилами рыболовства устанавливаются: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4.1. виды разрешенного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4.3. ограничения рыболовства и иной деятельности, связанной с использованием водных биоресурсов, включая: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запрет рыболовства в определенных районах и в отношении отдельных видов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закрытие рыболовства в определенных районах и в отношении отдельных видов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минимальный размер и вес добываемых (вылавливаемых)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виды и количество разрешаемых орудий и способов добычи (вылова)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размер ячеи орудий добычи (вылова) водных биоресурсов, размер и конструкция орудий добычи (вылова)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разрешенные приловы одних видов при осуществлении добычи (вылова) других видов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периоды рыболовства в водных объектах рыбохозяйственного значения;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5. При осуществлении рыболовства в научно-исследовательских и контрольных целях,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Орудия и способы добычи (вылова), районы и сроки добычи (вылова) водных биоресурсов, видовой, половой и размерный состав уловов водных биоресурсов </w:t>
            </w:r>
            <w:r w:rsidRPr="00D50294">
              <w:rPr>
                <w:rFonts w:ascii="Times New Roman" w:eastAsia="Times New Roman" w:hAnsi="Times New Roman" w:cs="Times New Roman"/>
                <w:sz w:val="24"/>
                <w:szCs w:val="24"/>
                <w:lang w:eastAsia="ru-RU"/>
              </w:rPr>
              <w:lastRenderedPageBreak/>
              <w:t>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порядке законодательством Российской Федерации.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0"/>
                <w:szCs w:val="20"/>
                <w:lang w:eastAsia="ru-RU"/>
              </w:rPr>
              <w:t xml:space="preserve">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w:t>
            </w:r>
            <w:hyperlink r:id="rId10" w:history="1">
              <w:r w:rsidRPr="00D50294">
                <w:rPr>
                  <w:rFonts w:ascii="Times New Roman" w:eastAsia="Times New Roman" w:hAnsi="Times New Roman" w:cs="Times New Roman"/>
                  <w:color w:val="0000FF"/>
                  <w:sz w:val="20"/>
                  <w:lang w:eastAsia="ru-RU"/>
                </w:rPr>
                <w:t>статья 4</w:t>
              </w:r>
            </w:hyperlink>
            <w:r w:rsidRPr="00D50294">
              <w:rPr>
                <w:rFonts w:ascii="Times New Roman" w:eastAsia="Times New Roman" w:hAnsi="Times New Roman" w:cs="Times New Roman"/>
                <w:sz w:val="20"/>
                <w:szCs w:val="20"/>
                <w:lang w:eastAsia="ru-RU"/>
              </w:rPr>
              <w:t>.</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8"/>
                <w:szCs w:val="28"/>
                <w:lang w:eastAsia="ru-RU"/>
              </w:rPr>
              <w:t>&lt;</w:t>
            </w:r>
            <w:r w:rsidRPr="00D50294">
              <w:rPr>
                <w:rFonts w:ascii="Times New Roman" w:eastAsia="Times New Roman" w:hAnsi="Times New Roman" w:cs="Times New Roman"/>
                <w:sz w:val="20"/>
                <w:szCs w:val="20"/>
                <w:lang w:eastAsia="ru-RU"/>
              </w:rPr>
              <w:t xml:space="preserve">1&gt; Федеральный закон от 20 декабря 2004 г. N 166-ФЗ "О рыболовстве и сохранении водных биологических ресурсов", </w:t>
            </w:r>
            <w:hyperlink r:id="rId11" w:history="1">
              <w:r w:rsidRPr="00D50294">
                <w:rPr>
                  <w:rFonts w:ascii="Times New Roman" w:eastAsia="Times New Roman" w:hAnsi="Times New Roman" w:cs="Times New Roman"/>
                  <w:color w:val="0000FF"/>
                  <w:sz w:val="20"/>
                  <w:lang w:eastAsia="ru-RU"/>
                </w:rPr>
                <w:t>статья 27</w:t>
              </w:r>
            </w:hyperlink>
            <w:r w:rsidRPr="00D50294">
              <w:rPr>
                <w:rFonts w:ascii="Times New Roman" w:eastAsia="Times New Roman" w:hAnsi="Times New Roman" w:cs="Times New Roman"/>
                <w:sz w:val="20"/>
                <w:szCs w:val="20"/>
                <w:lang w:eastAsia="ru-RU"/>
              </w:rPr>
              <w:t>.</w:t>
            </w:r>
          </w:p>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II. Требования к сохранению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8. Право на добычу (вылов) водных биоресурсов возникает на основании договоров и решений, установленных Федеральным </w:t>
            </w:r>
            <w:hyperlink r:id="rId12" w:history="1">
              <w:r w:rsidRPr="00D50294">
                <w:rPr>
                  <w:rFonts w:ascii="Times New Roman" w:eastAsia="Times New Roman" w:hAnsi="Times New Roman" w:cs="Times New Roman"/>
                  <w:color w:val="0000FF"/>
                  <w:sz w:val="24"/>
                  <w:szCs w:val="24"/>
                  <w:lang w:eastAsia="ru-RU"/>
                </w:rPr>
                <w:t>законом</w:t>
              </w:r>
            </w:hyperlink>
            <w:r w:rsidRPr="00D50294">
              <w:rPr>
                <w:rFonts w:ascii="Times New Roman" w:eastAsia="Times New Roman" w:hAnsi="Times New Roman" w:cs="Times New Roman"/>
                <w:sz w:val="24"/>
                <w:szCs w:val="24"/>
                <w:lang w:eastAsia="ru-RU"/>
              </w:rPr>
              <w:t xml:space="preserve"> от 20 декабря 2004 г. N 166-ФЗ "О рыболовстве и сохранении водных биологических ресурсов" .</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0"/>
                <w:szCs w:val="20"/>
                <w:lang w:eastAsia="ru-RU"/>
              </w:rPr>
              <w:t xml:space="preserve">Федеральный закон от 20 декабря 2004 г. N 166-ФЗ "О рыболовстве и сохранении водных биологических ресурсов", </w:t>
            </w:r>
            <w:hyperlink r:id="rId13" w:history="1">
              <w:r w:rsidRPr="00D50294">
                <w:rPr>
                  <w:rFonts w:ascii="Times New Roman" w:eastAsia="Times New Roman" w:hAnsi="Times New Roman" w:cs="Times New Roman"/>
                  <w:color w:val="0000FF"/>
                  <w:sz w:val="20"/>
                  <w:lang w:eastAsia="ru-RU"/>
                </w:rPr>
                <w:t>статьи 33.1</w:t>
              </w:r>
            </w:hyperlink>
            <w:r w:rsidRPr="00D50294">
              <w:rPr>
                <w:rFonts w:ascii="Times New Roman" w:eastAsia="Times New Roman" w:hAnsi="Times New Roman" w:cs="Times New Roman"/>
                <w:sz w:val="20"/>
                <w:szCs w:val="20"/>
                <w:lang w:eastAsia="ru-RU"/>
              </w:rPr>
              <w:t xml:space="preserve"> - </w:t>
            </w:r>
            <w:hyperlink r:id="rId14" w:history="1">
              <w:r w:rsidRPr="00D50294">
                <w:rPr>
                  <w:rFonts w:ascii="Times New Roman" w:eastAsia="Times New Roman" w:hAnsi="Times New Roman" w:cs="Times New Roman"/>
                  <w:color w:val="0000FF"/>
                  <w:sz w:val="20"/>
                  <w:lang w:eastAsia="ru-RU"/>
                </w:rPr>
                <w:t>33.4</w:t>
              </w:r>
            </w:hyperlink>
            <w:r w:rsidRPr="00D50294">
              <w:rPr>
                <w:rFonts w:ascii="Times New Roman" w:eastAsia="Times New Roman" w:hAnsi="Times New Roman" w:cs="Times New Roman"/>
                <w:sz w:val="20"/>
                <w:szCs w:val="20"/>
                <w:lang w:eastAsia="ru-RU"/>
              </w:rPr>
              <w:t>.</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9. При осуществлении видов рыболовства, указанных в </w:t>
            </w:r>
            <w:hyperlink r:id="rId15" w:anchor="Par38" w:history="1">
              <w:r w:rsidRPr="00D50294">
                <w:rPr>
                  <w:rFonts w:ascii="Times New Roman" w:eastAsia="Times New Roman" w:hAnsi="Times New Roman" w:cs="Times New Roman"/>
                  <w:color w:val="0000FF"/>
                  <w:sz w:val="24"/>
                  <w:szCs w:val="24"/>
                  <w:lang w:eastAsia="ru-RU"/>
                </w:rPr>
                <w:t>пункте 3</w:t>
              </w:r>
            </w:hyperlink>
            <w:r w:rsidRPr="00D50294">
              <w:rPr>
                <w:rFonts w:ascii="Times New Roman" w:eastAsia="Times New Roman" w:hAnsi="Times New Roman" w:cs="Times New Roman"/>
                <w:sz w:val="24"/>
                <w:szCs w:val="24"/>
                <w:lang w:eastAsia="ru-RU"/>
              </w:rPr>
              <w:t xml:space="preserve"> Правил рыболовства (за исключением любительского и спортивного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9.1. юридические лица и индивидуальные предприниматели: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 При добыче (вылове) водных биоресурсов в эстуариях Карского </w:t>
            </w:r>
            <w:r w:rsidRPr="00D50294">
              <w:rPr>
                <w:rFonts w:ascii="Times New Roman" w:eastAsia="Times New Roman" w:hAnsi="Times New Roman" w:cs="Times New Roman"/>
                <w:sz w:val="24"/>
                <w:szCs w:val="24"/>
                <w:lang w:eastAsia="ru-RU"/>
              </w:rPr>
              <w:lastRenderedPageBreak/>
              <w:t>моря, в период ледостава, допускается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года на борту судна или в рыбодобывающей организации;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r:id="rId16" w:anchor="Par37" w:history="1">
              <w:r w:rsidRPr="00D50294">
                <w:rPr>
                  <w:rFonts w:ascii="Times New Roman" w:eastAsia="Times New Roman" w:hAnsi="Times New Roman" w:cs="Times New Roman"/>
                  <w:color w:val="0000FF"/>
                  <w:sz w:val="24"/>
                  <w:szCs w:val="24"/>
                  <w:lang w:eastAsia="ru-RU"/>
                </w:rPr>
                <w:t>пункте 2.2</w:t>
              </w:r>
            </w:hyperlink>
            <w:r w:rsidRPr="00D50294">
              <w:rPr>
                <w:rFonts w:ascii="Times New Roman" w:eastAsia="Times New Roman" w:hAnsi="Times New Roman" w:cs="Times New Roman"/>
                <w:sz w:val="24"/>
                <w:szCs w:val="24"/>
                <w:lang w:eastAsia="ru-RU"/>
              </w:rPr>
              <w:t xml:space="preserve"> Правил рыболовства,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тонн) ;</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0"/>
                <w:szCs w:val="20"/>
                <w:lang w:eastAsia="ru-RU"/>
              </w:rPr>
              <w:t xml:space="preserve">Федеральный закон от 20 декабря 2004 г. N 166-ФЗ "О рыболовстве и сохранении водных биологических ресурсов", </w:t>
            </w:r>
            <w:hyperlink r:id="rId17" w:history="1">
              <w:r w:rsidRPr="00D50294">
                <w:rPr>
                  <w:rFonts w:ascii="Times New Roman" w:eastAsia="Times New Roman" w:hAnsi="Times New Roman" w:cs="Times New Roman"/>
                  <w:color w:val="0000FF"/>
                  <w:sz w:val="20"/>
                  <w:lang w:eastAsia="ru-RU"/>
                </w:rPr>
                <w:t>статья 19</w:t>
              </w:r>
            </w:hyperlink>
            <w:r w:rsidRPr="00D50294">
              <w:rPr>
                <w:rFonts w:ascii="Times New Roman" w:eastAsia="Times New Roman" w:hAnsi="Times New Roman" w:cs="Times New Roman"/>
                <w:sz w:val="20"/>
                <w:szCs w:val="20"/>
                <w:lang w:eastAsia="ru-RU"/>
              </w:rPr>
              <w:t>.</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обеспечивают на судах выполнение </w:t>
            </w:r>
            <w:hyperlink r:id="rId18" w:history="1">
              <w:r w:rsidRPr="00D50294">
                <w:rPr>
                  <w:rFonts w:ascii="Times New Roman" w:eastAsia="Times New Roman" w:hAnsi="Times New Roman" w:cs="Times New Roman"/>
                  <w:color w:val="0000FF"/>
                  <w:sz w:val="24"/>
                  <w:szCs w:val="24"/>
                  <w:lang w:eastAsia="ru-RU"/>
                </w:rPr>
                <w:t>Порядка</w:t>
              </w:r>
            </w:hyperlink>
            <w:r w:rsidRPr="00D50294">
              <w:rPr>
                <w:rFonts w:ascii="Times New Roman" w:eastAsia="Times New Roman" w:hAnsi="Times New Roman" w:cs="Times New Roman"/>
                <w:sz w:val="24"/>
                <w:szCs w:val="24"/>
                <w:lang w:eastAsia="ru-RU"/>
              </w:rPr>
              <w:t xml:space="preserve"> оснащения судов техническими средствами контроля, утвержденного приказом Росрыболовства от 14 июля 2008 г. N 50 (зарегистрирован Минюстом России 24 сентября 2008 г., регистрационный N 12334) в редакции приказов Росрыболовства от 17 ноября 2008 г. N 331 "О внесении изменений в приказ Федерального агентства по рыболовству от 14 июля 2008 г. N 50" (зарегистрирован Минюстом России 12 февраля 2009 г., регистрационный N 13316), от 6 апреля 2010 г. N 301 "О внесении изменений в приказ Федерального агентства по рыболовству от 14 июля 2008 г. N 50" (зарегистрирован Минюстом России 5 мая 2010 г., регистрационный N 17124) и от 19 августа 2013 г. N 620 "О признании утратившим силу отдельного положения пункта 4.1 Порядка оснащения судов техническими средствами контроля и их виды, утвержденного приказом Федерального агентства по рыболовству от 14 июля 2008 г. N 50" (зарегистрирован Минюстом России 3 октября 2013 г., регистрационный N 30085), а также временного положения о спутниковом позиционном контроле иностранных промысловых судов, утвержденного приказом Госкомрыболовства России от 22 ноября 1999 г. N 330 (зарегистрирован Минюстом России 5 января 2000 г., регистрационный N 2042), за исключением рыболовства, осуществляемого юридическими </w:t>
            </w:r>
            <w:r w:rsidRPr="00D50294">
              <w:rPr>
                <w:rFonts w:ascii="Times New Roman" w:eastAsia="Times New Roman" w:hAnsi="Times New Roman" w:cs="Times New Roman"/>
                <w:sz w:val="24"/>
                <w:szCs w:val="24"/>
                <w:lang w:eastAsia="ru-RU"/>
              </w:rPr>
              <w:lastRenderedPageBreak/>
              <w:t>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9.2. капитан судна или лицо, ответственное за добычу (вылов) водных биоресурсов, указанные в разрешении на добычу (вылов)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установленном порядке судовые суточные донесения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обеспечивает целостность и полноту базы ССД, передаваемых в филиал Федерального государственного бюджетного учреждения "Центр системы мониторинга рыболовства и связи".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10. Для осуществления любительского и спортивного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10.2. любительское и спортивное рыболовство на рыбопромысловых участках, </w:t>
            </w:r>
            <w:r w:rsidRPr="00D50294">
              <w:rPr>
                <w:rFonts w:ascii="Times New Roman" w:eastAsia="Times New Roman" w:hAnsi="Times New Roman" w:cs="Times New Roman"/>
                <w:sz w:val="24"/>
                <w:szCs w:val="24"/>
                <w:lang w:eastAsia="ru-RU"/>
              </w:rPr>
              <w:lastRenderedPageBreak/>
              <w:t>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10.3.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надлежащим образом оформленный договор о предоставлении рыбопромыслового участка, разрешение на добычу (вылов) водных биоресурсов, промысловый журнал ;</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0"/>
                <w:szCs w:val="20"/>
                <w:lang w:eastAsia="ru-RU"/>
              </w:rPr>
              <w:t xml:space="preserve">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2012, N 44, ст. 6026), </w:t>
            </w:r>
            <w:hyperlink r:id="rId19" w:history="1">
              <w:r w:rsidRPr="00D50294">
                <w:rPr>
                  <w:rFonts w:ascii="Times New Roman" w:eastAsia="Times New Roman" w:hAnsi="Times New Roman" w:cs="Times New Roman"/>
                  <w:color w:val="0000FF"/>
                  <w:sz w:val="20"/>
                  <w:lang w:eastAsia="ru-RU"/>
                </w:rPr>
                <w:t>пункт 1</w:t>
              </w:r>
            </w:hyperlink>
            <w:r w:rsidRPr="00D50294">
              <w:rPr>
                <w:rFonts w:ascii="Times New Roman" w:eastAsia="Times New Roman" w:hAnsi="Times New Roman" w:cs="Times New Roman"/>
                <w:sz w:val="20"/>
                <w:szCs w:val="20"/>
                <w:lang w:eastAsia="ru-RU"/>
              </w:rPr>
              <w:t>.</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10.4. при организации любительского и спортивного рыболовства на основании договора о предоставлении рыбопромыслового участка юридические лица и индивидуальные предприниматели: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производят выдачу гражданам путевок в пределах распределенных юридическим лицам и индивидуальным предпринимателям квот добычи (вылова)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11. Граждане при осуществлении любительского и спортивного рыболовства на предоставленных для этих целей рыбопромысловых участках должны иметь при себе: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путевку;</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паспорт или иной документ, удостоверяющий личность.</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12. 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рыбопромыслового участка), должны иметь при себе либо на борту судна, а также на каждом рыбопромысловом участке: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промысловый журнал;</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технологический журнал (при производстве рыбной и иной продукции из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программу выполнения работ при осуществлении рыболовства в научно-исследовательских и контрольных целях (рейсовое задание), утвержденную в рамках ежегодного плана проведения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hyperlink r:id="rId20" w:history="1">
              <w:r w:rsidRPr="00D50294">
                <w:rPr>
                  <w:rFonts w:ascii="Times New Roman" w:eastAsia="Times New Roman" w:hAnsi="Times New Roman" w:cs="Times New Roman"/>
                  <w:color w:val="0000FF"/>
                  <w:sz w:val="20"/>
                  <w:lang w:eastAsia="ru-RU"/>
                </w:rPr>
                <w:t>Постановление</w:t>
              </w:r>
            </w:hyperlink>
            <w:r w:rsidRPr="00D50294">
              <w:rPr>
                <w:rFonts w:ascii="Times New Roman" w:eastAsia="Times New Roman" w:hAnsi="Times New Roman" w:cs="Times New Roman"/>
                <w:sz w:val="20"/>
                <w:szCs w:val="20"/>
                <w:lang w:eastAsia="ru-RU"/>
              </w:rP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2012, N 44, ст. 6026).</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13. Капитан судна (за исключением граждан, осуществляющих любительское и спортивное рыболовство) должен иметь при себе либо на борту судна: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0"/>
                <w:szCs w:val="20"/>
                <w:lang w:eastAsia="ru-RU"/>
              </w:rPr>
              <w:t xml:space="preserve">Федеральный закон от 20 декабря 2004 г. N 166-ФЗ "О рыболовстве и сохранении водных биологических ресурсов", </w:t>
            </w:r>
            <w:hyperlink r:id="rId21" w:history="1">
              <w:r w:rsidRPr="00D50294">
                <w:rPr>
                  <w:rFonts w:ascii="Times New Roman" w:eastAsia="Times New Roman" w:hAnsi="Times New Roman" w:cs="Times New Roman"/>
                  <w:color w:val="0000FF"/>
                  <w:sz w:val="20"/>
                  <w:lang w:eastAsia="ru-RU"/>
                </w:rPr>
                <w:t>статья 19</w:t>
              </w:r>
            </w:hyperlink>
            <w:r w:rsidRPr="00D50294">
              <w:rPr>
                <w:rFonts w:ascii="Times New Roman" w:eastAsia="Times New Roman" w:hAnsi="Times New Roman" w:cs="Times New Roman"/>
                <w:sz w:val="20"/>
                <w:szCs w:val="20"/>
                <w:lang w:eastAsia="ru-RU"/>
              </w:rPr>
              <w:t>.</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22" w:history="1">
              <w:r w:rsidRPr="00D50294">
                <w:rPr>
                  <w:rFonts w:ascii="Times New Roman" w:eastAsia="Times New Roman" w:hAnsi="Times New Roman" w:cs="Times New Roman"/>
                  <w:color w:val="0000FF"/>
                  <w:sz w:val="24"/>
                  <w:szCs w:val="24"/>
                  <w:lang w:eastAsia="ru-RU"/>
                </w:rPr>
                <w:t>Кодексом</w:t>
              </w:r>
            </w:hyperlink>
            <w:r w:rsidRPr="00D50294">
              <w:rPr>
                <w:rFonts w:ascii="Times New Roman" w:eastAsia="Times New Roman" w:hAnsi="Times New Roman" w:cs="Times New Roman"/>
                <w:sz w:val="24"/>
                <w:szCs w:val="24"/>
                <w:lang w:eastAsia="ru-RU"/>
              </w:rPr>
              <w:t xml:space="preserve"> торгового мореплавания Российской Федерации и </w:t>
            </w:r>
            <w:hyperlink r:id="rId23" w:history="1">
              <w:r w:rsidRPr="00D50294">
                <w:rPr>
                  <w:rFonts w:ascii="Times New Roman" w:eastAsia="Times New Roman" w:hAnsi="Times New Roman" w:cs="Times New Roman"/>
                  <w:color w:val="0000FF"/>
                  <w:sz w:val="24"/>
                  <w:szCs w:val="24"/>
                  <w:lang w:eastAsia="ru-RU"/>
                </w:rPr>
                <w:t>Кодексом</w:t>
              </w:r>
            </w:hyperlink>
            <w:r w:rsidRPr="00D50294">
              <w:rPr>
                <w:rFonts w:ascii="Times New Roman" w:eastAsia="Times New Roman" w:hAnsi="Times New Roman" w:cs="Times New Roman"/>
                <w:sz w:val="24"/>
                <w:szCs w:val="24"/>
                <w:lang w:eastAsia="ru-RU"/>
              </w:rPr>
              <w:t xml:space="preserve"> внутреннего водного транспорта Российской Федерации ;</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0"/>
                <w:szCs w:val="20"/>
                <w:lang w:eastAsia="ru-RU"/>
              </w:rPr>
              <w:t xml:space="preserve">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ст. 4596; N 45, ст. 6335; N 48, ст. 6728; 2012, N 18, ст. 2128; N 25, ст. 3268; N 31, ст. 4321; 2013, N 30, ст. 4058; 2014, N 6, ст. 566), </w:t>
            </w:r>
            <w:hyperlink r:id="rId24" w:history="1">
              <w:r w:rsidRPr="00D50294">
                <w:rPr>
                  <w:rFonts w:ascii="Times New Roman" w:eastAsia="Times New Roman" w:hAnsi="Times New Roman" w:cs="Times New Roman"/>
                  <w:color w:val="0000FF"/>
                  <w:sz w:val="20"/>
                  <w:lang w:eastAsia="ru-RU"/>
                </w:rPr>
                <w:t>статьи 5</w:t>
              </w:r>
            </w:hyperlink>
            <w:r w:rsidRPr="00D50294">
              <w:rPr>
                <w:rFonts w:ascii="Times New Roman" w:eastAsia="Times New Roman" w:hAnsi="Times New Roman" w:cs="Times New Roman"/>
                <w:sz w:val="20"/>
                <w:szCs w:val="20"/>
                <w:lang w:eastAsia="ru-RU"/>
              </w:rPr>
              <w:t xml:space="preserve">, </w:t>
            </w:r>
            <w:hyperlink r:id="rId25" w:history="1">
              <w:r w:rsidRPr="00D50294">
                <w:rPr>
                  <w:rFonts w:ascii="Times New Roman" w:eastAsia="Times New Roman" w:hAnsi="Times New Roman" w:cs="Times New Roman"/>
                  <w:color w:val="0000FF"/>
                  <w:sz w:val="20"/>
                  <w:lang w:eastAsia="ru-RU"/>
                </w:rPr>
                <w:t>22</w:t>
              </w:r>
            </w:hyperlink>
            <w:r w:rsidRPr="00D50294">
              <w:rPr>
                <w:rFonts w:ascii="Times New Roman" w:eastAsia="Times New Roman" w:hAnsi="Times New Roman" w:cs="Times New Roman"/>
                <w:sz w:val="20"/>
                <w:szCs w:val="20"/>
                <w:lang w:eastAsia="ru-RU"/>
              </w:rPr>
              <w:t xml:space="preserve"> - </w:t>
            </w:r>
            <w:hyperlink r:id="rId26" w:history="1">
              <w:r w:rsidRPr="00D50294">
                <w:rPr>
                  <w:rFonts w:ascii="Times New Roman" w:eastAsia="Times New Roman" w:hAnsi="Times New Roman" w:cs="Times New Roman"/>
                  <w:color w:val="0000FF"/>
                  <w:sz w:val="20"/>
                  <w:lang w:eastAsia="ru-RU"/>
                </w:rPr>
                <w:t>24</w:t>
              </w:r>
            </w:hyperlink>
            <w:r w:rsidRPr="00D50294">
              <w:rPr>
                <w:rFonts w:ascii="Times New Roman" w:eastAsia="Times New Roman" w:hAnsi="Times New Roman" w:cs="Times New Roman"/>
                <w:sz w:val="20"/>
                <w:szCs w:val="20"/>
                <w:lang w:eastAsia="ru-RU"/>
              </w:rPr>
              <w:t>.</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0"/>
                <w:szCs w:val="20"/>
                <w:lang w:eastAsia="ru-RU"/>
              </w:rPr>
              <w:t xml:space="preserve">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w:t>
            </w:r>
            <w:r w:rsidRPr="00D50294">
              <w:rPr>
                <w:rFonts w:ascii="Times New Roman" w:eastAsia="Times New Roman" w:hAnsi="Times New Roman" w:cs="Times New Roman"/>
                <w:sz w:val="20"/>
                <w:szCs w:val="20"/>
                <w:lang w:eastAsia="ru-RU"/>
              </w:rPr>
              <w:lastRenderedPageBreak/>
              <w:t xml:space="preserve">27, ст. 2711; 2006, N 50, ст. 5279; N 52, ст. 5498; 2007, N 27, ст. 3213;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2013, N 27, ст. 3477; 2014, N 6, ст. 566), </w:t>
            </w:r>
            <w:hyperlink r:id="rId27" w:history="1">
              <w:r w:rsidRPr="00D50294">
                <w:rPr>
                  <w:rFonts w:ascii="Times New Roman" w:eastAsia="Times New Roman" w:hAnsi="Times New Roman" w:cs="Times New Roman"/>
                  <w:color w:val="0000FF"/>
                  <w:sz w:val="20"/>
                  <w:lang w:eastAsia="ru-RU"/>
                </w:rPr>
                <w:t>статья 35</w:t>
              </w:r>
            </w:hyperlink>
            <w:r w:rsidRPr="00D50294">
              <w:rPr>
                <w:rFonts w:ascii="Times New Roman" w:eastAsia="Times New Roman" w:hAnsi="Times New Roman" w:cs="Times New Roman"/>
                <w:sz w:val="20"/>
                <w:szCs w:val="20"/>
                <w:lang w:eastAsia="ru-RU"/>
              </w:rPr>
              <w:t>.</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документ о соответствии (ДСК), подтверждающий соответствие судовладельца требованиям Международного </w:t>
            </w:r>
            <w:hyperlink r:id="rId28" w:history="1">
              <w:r w:rsidRPr="00D50294">
                <w:rPr>
                  <w:rFonts w:ascii="Times New Roman" w:eastAsia="Times New Roman" w:hAnsi="Times New Roman" w:cs="Times New Roman"/>
                  <w:color w:val="0000FF"/>
                  <w:sz w:val="24"/>
                  <w:szCs w:val="24"/>
                  <w:lang w:eastAsia="ru-RU"/>
                </w:rPr>
                <w:t>кодекса</w:t>
              </w:r>
            </w:hyperlink>
            <w:r w:rsidRPr="00D50294">
              <w:rPr>
                <w:rFonts w:ascii="Times New Roman" w:eastAsia="Times New Roman" w:hAnsi="Times New Roman" w:cs="Times New Roman"/>
                <w:sz w:val="24"/>
                <w:szCs w:val="24"/>
                <w:lang w:eastAsia="ru-RU"/>
              </w:rPr>
              <w:t xml:space="preserve">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определяемом Минсельхозом России порядке ;</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0"/>
                <w:szCs w:val="20"/>
                <w:lang w:eastAsia="ru-RU"/>
              </w:rPr>
              <w:t xml:space="preserve">Постановление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w:t>
            </w:r>
            <w:hyperlink r:id="rId29" w:history="1">
              <w:r w:rsidRPr="00D50294">
                <w:rPr>
                  <w:rFonts w:ascii="Times New Roman" w:eastAsia="Times New Roman" w:hAnsi="Times New Roman" w:cs="Times New Roman"/>
                  <w:color w:val="0000FF"/>
                  <w:sz w:val="20"/>
                  <w:lang w:eastAsia="ru-RU"/>
                </w:rPr>
                <w:t>пункт 3</w:t>
              </w:r>
            </w:hyperlink>
            <w:r w:rsidRPr="00D50294">
              <w:rPr>
                <w:rFonts w:ascii="Times New Roman" w:eastAsia="Times New Roman" w:hAnsi="Times New Roman" w:cs="Times New Roman"/>
                <w:sz w:val="20"/>
                <w:szCs w:val="20"/>
                <w:lang w:eastAsia="ru-RU"/>
              </w:rPr>
              <w:t>.</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14. Лицо, ответственное за добычу (вылов) водных биоресурсов, должно иметь при себе либо на каждом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 При осуществлении рыболовства запрещается: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15.1. юридическим лицам и индивидуальным предпринимателям осуществлять добычу (вылов)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превышением распределенных им квот добычи (вылова) по районам добычи (вылова) и видам водных биоресурсов и объемов разрешенного прилова;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15.2. юридическим лицам, индивидуальным предпринимателям и гражданам осуществлять добычу (вылов)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0"/>
                <w:szCs w:val="20"/>
                <w:lang w:eastAsia="ru-RU"/>
              </w:rPr>
              <w:t xml:space="preserve">Кодекс торгового мореплавания Российской Федерации от 30 апреля 1999 г. N 81-ФЗ, </w:t>
            </w:r>
            <w:hyperlink r:id="rId30" w:history="1">
              <w:r w:rsidRPr="00D50294">
                <w:rPr>
                  <w:rFonts w:ascii="Times New Roman" w:eastAsia="Times New Roman" w:hAnsi="Times New Roman" w:cs="Times New Roman"/>
                  <w:color w:val="0000FF"/>
                  <w:sz w:val="20"/>
                  <w:lang w:eastAsia="ru-RU"/>
                </w:rPr>
                <w:t>статья 33</w:t>
              </w:r>
            </w:hyperlink>
            <w:r w:rsidRPr="00D50294">
              <w:rPr>
                <w:rFonts w:ascii="Times New Roman" w:eastAsia="Times New Roman" w:hAnsi="Times New Roman" w:cs="Times New Roman"/>
                <w:sz w:val="20"/>
                <w:szCs w:val="20"/>
                <w:lang w:eastAsia="ru-RU"/>
              </w:rPr>
              <w:t>.</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способами багрения, глушения, гона, в том числе при помощи бряцал и ботания;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 зимовальных ямах;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пределах установленных в соответствии с законодательством Российской Федерации охраняемых зон отчуждения гидротехнических сооружений и мостов ;</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0"/>
                <w:szCs w:val="20"/>
                <w:lang w:eastAsia="ru-RU"/>
              </w:rPr>
              <w:t xml:space="preserve">Постановления Правительства Российской Федерации от 21 ноября 2005 г. </w:t>
            </w:r>
            <w:hyperlink r:id="rId31" w:history="1">
              <w:r w:rsidRPr="00D50294">
                <w:rPr>
                  <w:rFonts w:ascii="Times New Roman" w:eastAsia="Times New Roman" w:hAnsi="Times New Roman" w:cs="Times New Roman"/>
                  <w:color w:val="0000FF"/>
                  <w:sz w:val="20"/>
                  <w:lang w:eastAsia="ru-RU"/>
                </w:rPr>
                <w:t>N 690</w:t>
              </w:r>
            </w:hyperlink>
            <w:r w:rsidRPr="00D50294">
              <w:rPr>
                <w:rFonts w:ascii="Times New Roman" w:eastAsia="Times New Roman" w:hAnsi="Times New Roman" w:cs="Times New Roman"/>
                <w:sz w:val="20"/>
                <w:szCs w:val="20"/>
                <w:lang w:eastAsia="ru-RU"/>
              </w:rPr>
              <w:t xml:space="preserve"> "Об утверждении положения об охране судоходных гидротехнических сооружений и средств навигационного оборудования"(Собрание законодательства Российской Федерации, 2005, N 48, ст. 5040) и от 6 сентября 2012 г. </w:t>
            </w:r>
            <w:hyperlink r:id="rId32" w:history="1">
              <w:r w:rsidRPr="00D50294">
                <w:rPr>
                  <w:rFonts w:ascii="Times New Roman" w:eastAsia="Times New Roman" w:hAnsi="Times New Roman" w:cs="Times New Roman"/>
                  <w:color w:val="0000FF"/>
                  <w:sz w:val="20"/>
                  <w:lang w:eastAsia="ru-RU"/>
                </w:rPr>
                <w:t>N 884</w:t>
              </w:r>
            </w:hyperlink>
            <w:r w:rsidRPr="00D50294">
              <w:rPr>
                <w:rFonts w:ascii="Times New Roman" w:eastAsia="Times New Roman" w:hAnsi="Times New Roman" w:cs="Times New Roman"/>
                <w:sz w:val="20"/>
                <w:szCs w:val="20"/>
                <w:lang w:eastAsia="ru-RU"/>
              </w:rPr>
              <w:t xml:space="preserve"> "Об установлении охранных зон для гидроэнергетических объектов" (Собрание законодательства Российской Федерации, 2012, N 37, ст. 5004; 2014, N 10, ст. 1035).</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запретных и закрытых районах добычи (вылова) и в запретные для добычи (вылова) сроки (периоды);</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у рыбоводных хозяйств, их цехов и пунктов, садков для выращивания и выдерживания рыбы, расположенных на водных объектах, - на расстоянии менее 0,5 км;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периоды выпуска молоди рыб рыбоводными хозяйствами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15.3. юридическим лицам и индивидуальным предпринимателям: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принимать (сдавать), иметь на борту судна или на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 последующим пересчетом на средний вес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иметь на борту судов и плавучих средств, на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рыбной и иной продукции из водных биоресурсов, </w:t>
            </w:r>
            <w:r w:rsidRPr="00D50294">
              <w:rPr>
                <w:rFonts w:ascii="Times New Roman" w:eastAsia="Times New Roman" w:hAnsi="Times New Roman" w:cs="Times New Roman"/>
                <w:sz w:val="24"/>
                <w:szCs w:val="24"/>
                <w:lang w:eastAsia="ru-RU"/>
              </w:rPr>
              <w:lastRenderedPageBreak/>
              <w:t>находящейся на борту, в пределах 5 процентов в ту или иную сторону с последующим внесением корректировки в промысловый журнал, технологический журнал и таможенную декларацию с уведомлением соответствующих контролирующих органов;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иметь на борту судна и плавучих средств, рыбопромысловых участках и в местах добычи (вылова) (при осуществлении рыболовства вне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15.4. Юридическим лицам, индивидуальным предпринимателям и гражданам: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15.4.1. 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15.4.2. устанавливать:</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 замок", за исключением сплошного перегораживания делевыми запорами и деревянными ловушками (атармы, котцы, морды, фитили, гимги) мелких несудоходных рек, в которых не происходит нерест сиговых видов рыб. По окончании добычи (вылова) все перечисленные ловушки должны быть удалены;</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ставные орудия добычи (вылова) и шахматном порядке с расстоянием менее 0,1 км между порядками по одной линии и/или между линиями;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15.4.3. выбрасывать (уничтожать) или отпускать добытые (выловленные) водные биоресурсы, разрешенные для добычи (вылова), за исключением: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любительского и спортивного рыболовства, осуществляемого по принципу "поймал-отпустил";</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рыболовства в научно-исследовательских и контрольных целях.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В случае добычи (вылова) запрещенных видов водных биоресурсов либо превышения разрешенного прилова водных биоресурсов, не указанных в разрешении на </w:t>
            </w:r>
            <w:r w:rsidRPr="00D50294">
              <w:rPr>
                <w:rFonts w:ascii="Times New Roman" w:eastAsia="Times New Roman" w:hAnsi="Times New Roman" w:cs="Times New Roman"/>
                <w:sz w:val="24"/>
                <w:szCs w:val="24"/>
                <w:lang w:eastAsia="ru-RU"/>
              </w:rPr>
              <w:lastRenderedPageBreak/>
              <w:t>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При этом юридические лица, индивидуальные предприниматели и граждане обязаны:</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рыбопромысловом участке и снять орудия добычи (вылова) либо привести их в состояние, не позволяющее осуществлять рыболовство;</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15.4.4. применять орудия добычи (вылова), имеющие размер и оснастку, а также размер (шаг) ячеи, не соответствующие требованиям Правил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добычи (вылова) и выпуска регистрироваться в промысловом журнале ;</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0"/>
                <w:szCs w:val="20"/>
                <w:lang w:eastAsia="ru-RU"/>
              </w:rPr>
              <w:t>В графе "вес добытых (выловленных) водных биоресурсов по видам (кг)".</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15.4.6.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48 часов - с 1 мая по 31 августа;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72 часа - с 1 сентября по 30 апреля;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15.4.7. использовать маломерные суда и прогулочные суда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 нереста, установленных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0"/>
                <w:szCs w:val="20"/>
                <w:lang w:eastAsia="ru-RU"/>
              </w:rPr>
              <w:t xml:space="preserve">Кодекс торгового мореплавания Российской Федерации от 30 апреля 1999 г. N 81-ФЗ, </w:t>
            </w:r>
            <w:hyperlink r:id="rId33" w:history="1">
              <w:r w:rsidRPr="00D50294">
                <w:rPr>
                  <w:rFonts w:ascii="Times New Roman" w:eastAsia="Times New Roman" w:hAnsi="Times New Roman" w:cs="Times New Roman"/>
                  <w:color w:val="0000FF"/>
                  <w:sz w:val="20"/>
                  <w:lang w:eastAsia="ru-RU"/>
                </w:rPr>
                <w:t>статья 7</w:t>
              </w:r>
            </w:hyperlink>
            <w:r w:rsidRPr="00D50294">
              <w:rPr>
                <w:rFonts w:ascii="Times New Roman" w:eastAsia="Times New Roman" w:hAnsi="Times New Roman" w:cs="Times New Roman"/>
                <w:sz w:val="20"/>
                <w:szCs w:val="20"/>
                <w:lang w:eastAsia="ru-RU"/>
              </w:rPr>
              <w:t>.</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15.4.8.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w:t>
            </w:r>
            <w:r w:rsidRPr="00D50294">
              <w:rPr>
                <w:rFonts w:ascii="Times New Roman" w:eastAsia="Times New Roman" w:hAnsi="Times New Roman" w:cs="Times New Roman"/>
                <w:sz w:val="24"/>
                <w:szCs w:val="24"/>
                <w:lang w:eastAsia="ru-RU"/>
              </w:rPr>
              <w:lastRenderedPageBreak/>
              <w:t>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15.4.9. допускать загрязнение водных объектов рыбохозяйственного значения и ухудшение естественных условий обитания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15.4.10. портить и разрушать предупреждающие аншлаги и знаки в рыбоохранных зонах водных объектов рыбохозяйственного значения;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15.4.11. оставлять в районе добычи (вылова) добытых млекопитающих или части их туш;</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15.5. Гражданам запрещается: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15.5.1. осуществлять подводную охоту:</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запретных и закрытых для рыболовства районах, в запретные для добычи (вылова) водных биоресурсов сроки (периоды);</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местах массового и организованного отдыха граждан;</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использованием аквалангов и других автономных дыхательных аппаратов;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15.5.2. применять специальные пистолеты и ружья для подводной охоты:</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берега;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борта плавучих средств и взабродку;</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15.5.4. превышать объем и количество добытых (выловленных) водных биоресурсов, установленных в путевке;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15.5.5. иметь на борту судна и плавучих средств, на рыбопромысловых участках и в местах добычи (вылова) (при осуществлении рыболовства вне промысловых участков, орудия добычи (вылова), применение которых в данном районе добычи (вылова) и в данный период времени запрещено, а также водные биоресурсы, добыча (вылов) которых в данном районе добычи (вылова) и в данный период времени запрещена или их части.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III. Промышленное рыболовство (за исключением</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добычи (вылова) водных беспозвоночных), прибрежное</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рыболовство в Обь-Иртышском рыбохозяйственном районе</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 Водные объекты рыбохозяйственного значения</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Омской области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22.1. Запретные для добычи (вылова) водных биоресурсов районы (места):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зимовальные ямы, указанные в </w:t>
            </w:r>
            <w:hyperlink r:id="rId34" w:anchor="Par2355" w:history="1">
              <w:r w:rsidRPr="00D50294">
                <w:rPr>
                  <w:rFonts w:ascii="Times New Roman" w:eastAsia="Times New Roman" w:hAnsi="Times New Roman" w:cs="Times New Roman"/>
                  <w:color w:val="0000FF"/>
                  <w:sz w:val="24"/>
                  <w:szCs w:val="24"/>
                  <w:lang w:eastAsia="ru-RU"/>
                </w:rPr>
                <w:t>приложении N 1</w:t>
              </w:r>
            </w:hyperlink>
            <w:r w:rsidRPr="00D50294">
              <w:rPr>
                <w:rFonts w:ascii="Times New Roman" w:eastAsia="Times New Roman" w:hAnsi="Times New Roman" w:cs="Times New Roman"/>
                <w:sz w:val="24"/>
                <w:szCs w:val="24"/>
                <w:lang w:eastAsia="ru-RU"/>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15 ноября по 20 апреля.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22.2. Запретные для добычи (вылова) водных биоресурсов сроки (периоды):</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Запрещается добыча (вылов) всех видов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от начала распаления льда (появления заберегов) по 20 мая - в реке Иртыш и ее притоках всех порядков на всем их протяжении и их пойменных системах;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25 апреля по 25 мая - во всех озерах.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22.3. Запретные для добычи (вылова) виды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осетр сибирский, стерлядь, нельма.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22.4. Виды запретных орудий и способов добычи (вылова)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Запрещается применение орудий добычи (вылова), не указанных в </w:t>
            </w:r>
            <w:hyperlink r:id="rId35" w:anchor="Par1070" w:history="1">
              <w:r w:rsidRPr="00D50294">
                <w:rPr>
                  <w:rFonts w:ascii="Times New Roman" w:eastAsia="Times New Roman" w:hAnsi="Times New Roman" w:cs="Times New Roman"/>
                  <w:color w:val="0000FF"/>
                  <w:sz w:val="24"/>
                  <w:szCs w:val="24"/>
                  <w:lang w:eastAsia="ru-RU"/>
                </w:rPr>
                <w:t>пункте 22.5</w:t>
              </w:r>
            </w:hyperlink>
            <w:r w:rsidRPr="00D50294">
              <w:rPr>
                <w:rFonts w:ascii="Times New Roman" w:eastAsia="Times New Roman" w:hAnsi="Times New Roman" w:cs="Times New Roman"/>
                <w:sz w:val="24"/>
                <w:szCs w:val="24"/>
                <w:lang w:eastAsia="ru-RU"/>
              </w:rPr>
              <w:t xml:space="preserve"> Правил рыболовства и не соответствующих технической документации.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22.5. Размер ячеи орудий добычи (вылова), размер и конструкция орудий добычи (вылова)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Запрещается применение орудий добычи (вылова) с размером (шагом) ячеи меньше указанного в </w:t>
            </w:r>
            <w:hyperlink r:id="rId36" w:anchor="Par1073" w:history="1">
              <w:r w:rsidRPr="00D50294">
                <w:rPr>
                  <w:rFonts w:ascii="Times New Roman" w:eastAsia="Times New Roman" w:hAnsi="Times New Roman" w:cs="Times New Roman"/>
                  <w:color w:val="0000FF"/>
                  <w:sz w:val="24"/>
                  <w:szCs w:val="24"/>
                  <w:lang w:eastAsia="ru-RU"/>
                </w:rPr>
                <w:t>таблицах 19</w:t>
              </w:r>
            </w:hyperlink>
            <w:r w:rsidRPr="00D50294">
              <w:rPr>
                <w:rFonts w:ascii="Times New Roman" w:eastAsia="Times New Roman" w:hAnsi="Times New Roman" w:cs="Times New Roman"/>
                <w:sz w:val="24"/>
                <w:szCs w:val="24"/>
                <w:lang w:eastAsia="ru-RU"/>
              </w:rPr>
              <w:t xml:space="preserve">, </w:t>
            </w:r>
            <w:hyperlink r:id="rId37" w:anchor="Par1092" w:history="1">
              <w:r w:rsidRPr="00D50294">
                <w:rPr>
                  <w:rFonts w:ascii="Times New Roman" w:eastAsia="Times New Roman" w:hAnsi="Times New Roman" w:cs="Times New Roman"/>
                  <w:color w:val="0000FF"/>
                  <w:sz w:val="24"/>
                  <w:szCs w:val="24"/>
                  <w:lang w:eastAsia="ru-RU"/>
                </w:rPr>
                <w:t>20</w:t>
              </w:r>
            </w:hyperlink>
            <w:r w:rsidRPr="00D50294">
              <w:rPr>
                <w:rFonts w:ascii="Times New Roman" w:eastAsia="Times New Roman" w:hAnsi="Times New Roman" w:cs="Times New Roman"/>
                <w:sz w:val="24"/>
                <w:szCs w:val="24"/>
                <w:lang w:eastAsia="ru-RU"/>
              </w:rPr>
              <w:t>:</w:t>
            </w:r>
          </w:p>
          <w:p w:rsidR="00D50294" w:rsidRPr="00D50294" w:rsidRDefault="00D50294" w:rsidP="00D5029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Таблица 19</w:t>
            </w:r>
          </w:p>
          <w:tbl>
            <w:tblPr>
              <w:tblW w:w="0" w:type="auto"/>
              <w:tblInd w:w="62" w:type="dxa"/>
              <w:tblCellMar>
                <w:left w:w="0" w:type="dxa"/>
                <w:right w:w="0" w:type="dxa"/>
              </w:tblCellMar>
              <w:tblLook w:val="04A0"/>
            </w:tblPr>
            <w:tblGrid>
              <w:gridCol w:w="2325"/>
              <w:gridCol w:w="2490"/>
              <w:gridCol w:w="1777"/>
              <w:gridCol w:w="1332"/>
              <w:gridCol w:w="1349"/>
            </w:tblGrid>
            <w:tr w:rsidR="00D50294" w:rsidRPr="00D50294">
              <w:tc>
                <w:tcPr>
                  <w:tcW w:w="2438"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Орудия добычи (вылова)</w:t>
                  </w:r>
                </w:p>
              </w:tc>
              <w:tc>
                <w:tcPr>
                  <w:tcW w:w="2571"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Наименование водных биоресурсов</w:t>
                  </w:r>
                </w:p>
              </w:tc>
              <w:tc>
                <w:tcPr>
                  <w:tcW w:w="4624"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Минимальный размер (шаг) ячеи, мм</w:t>
                  </w:r>
                </w:p>
              </w:tc>
            </w:tr>
            <w:tr w:rsidR="00D50294" w:rsidRPr="00D50294">
              <w:tc>
                <w:tcPr>
                  <w:tcW w:w="0" w:type="auto"/>
                  <w:vMerge/>
                  <w:tcBorders>
                    <w:top w:val="single" w:sz="8" w:space="0" w:color="auto"/>
                    <w:left w:val="single" w:sz="8" w:space="0" w:color="auto"/>
                    <w:bottom w:val="single" w:sz="8" w:space="0" w:color="auto"/>
                    <w:right w:val="single" w:sz="8" w:space="0" w:color="auto"/>
                  </w:tcBorders>
                  <w:vAlign w:val="center"/>
                  <w:hideMark/>
                </w:tcPr>
                <w:p w:rsidR="00D50294" w:rsidRPr="00D50294" w:rsidRDefault="00D50294" w:rsidP="00D5029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50294" w:rsidRPr="00D50294" w:rsidRDefault="00D50294" w:rsidP="00D50294">
                  <w:pPr>
                    <w:spacing w:after="0" w:line="240" w:lineRule="auto"/>
                    <w:rPr>
                      <w:rFonts w:ascii="Times New Roman" w:eastAsia="Times New Roman" w:hAnsi="Times New Roman" w:cs="Times New Roman"/>
                      <w:sz w:val="24"/>
                      <w:szCs w:val="24"/>
                      <w:lang w:eastAsia="ru-RU"/>
                    </w:rPr>
                  </w:pPr>
                </w:p>
              </w:tc>
              <w:tc>
                <w:tcPr>
                  <w:tcW w:w="1868"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куток, мотня, котел, бочка</w:t>
                  </w:r>
                </w:p>
              </w:tc>
              <w:tc>
                <w:tcPr>
                  <w:tcW w:w="1361"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приводы</w:t>
                  </w:r>
                </w:p>
              </w:tc>
              <w:tc>
                <w:tcPr>
                  <w:tcW w:w="1395"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крылья</w:t>
                  </w:r>
                </w:p>
              </w:tc>
            </w:tr>
            <w:tr w:rsidR="00D50294" w:rsidRPr="00D50294">
              <w:tc>
                <w:tcPr>
                  <w:tcW w:w="243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Закидные невода и тралы</w:t>
                  </w:r>
                </w:p>
              </w:tc>
              <w:tc>
                <w:tcPr>
                  <w:tcW w:w="2571"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Частиковые виды рыб</w:t>
                  </w:r>
                </w:p>
              </w:tc>
              <w:tc>
                <w:tcPr>
                  <w:tcW w:w="1868"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24</w:t>
                  </w:r>
                </w:p>
              </w:tc>
              <w:tc>
                <w:tcPr>
                  <w:tcW w:w="1361"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24</w:t>
                  </w:r>
                </w:p>
              </w:tc>
              <w:tc>
                <w:tcPr>
                  <w:tcW w:w="1395"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30</w:t>
                  </w:r>
                </w:p>
              </w:tc>
            </w:tr>
            <w:tr w:rsidR="00D50294" w:rsidRPr="00D50294">
              <w:tc>
                <w:tcPr>
                  <w:tcW w:w="243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Ставные невода, вентери, фитили</w:t>
                  </w:r>
                </w:p>
              </w:tc>
              <w:tc>
                <w:tcPr>
                  <w:tcW w:w="2571"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Все виды рыб</w:t>
                  </w:r>
                </w:p>
              </w:tc>
              <w:tc>
                <w:tcPr>
                  <w:tcW w:w="1868"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24</w:t>
                  </w:r>
                </w:p>
              </w:tc>
              <w:tc>
                <w:tcPr>
                  <w:tcW w:w="1361"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w:t>
                  </w:r>
                </w:p>
              </w:tc>
              <w:tc>
                <w:tcPr>
                  <w:tcW w:w="1395"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w:t>
                  </w:r>
                </w:p>
              </w:tc>
            </w:tr>
          </w:tbl>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Таблица 20</w:t>
            </w:r>
          </w:p>
          <w:tbl>
            <w:tblPr>
              <w:tblW w:w="0" w:type="auto"/>
              <w:tblInd w:w="62" w:type="dxa"/>
              <w:tblCellMar>
                <w:left w:w="0" w:type="dxa"/>
                <w:right w:w="0" w:type="dxa"/>
              </w:tblCellMar>
              <w:tblLook w:val="04A0"/>
            </w:tblPr>
            <w:tblGrid>
              <w:gridCol w:w="4415"/>
              <w:gridCol w:w="4858"/>
            </w:tblGrid>
            <w:tr w:rsidR="00D50294" w:rsidRPr="00D50294">
              <w:tc>
                <w:tcPr>
                  <w:tcW w:w="459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Наименование водных биоресурсов</w:t>
                  </w:r>
                </w:p>
              </w:tc>
              <w:tc>
                <w:tcPr>
                  <w:tcW w:w="506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Минимальный размер (шаг) ячеи, мм</w:t>
                  </w:r>
                </w:p>
              </w:tc>
            </w:tr>
            <w:tr w:rsidR="00D50294" w:rsidRPr="00D50294">
              <w:tc>
                <w:tcPr>
                  <w:tcW w:w="9654"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Ставные и плавные сети</w:t>
                  </w:r>
                </w:p>
              </w:tc>
            </w:tr>
            <w:tr w:rsidR="00D50294" w:rsidRPr="00D50294">
              <w:tc>
                <w:tcPr>
                  <w:tcW w:w="459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Карась</w:t>
                  </w:r>
                </w:p>
              </w:tc>
              <w:tc>
                <w:tcPr>
                  <w:tcW w:w="506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w:t>
                  </w:r>
                </w:p>
              </w:tc>
            </w:tr>
            <w:tr w:rsidR="00D50294" w:rsidRPr="00D50294">
              <w:tc>
                <w:tcPr>
                  <w:tcW w:w="459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Язь</w:t>
                  </w:r>
                </w:p>
              </w:tc>
              <w:tc>
                <w:tcPr>
                  <w:tcW w:w="506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45</w:t>
                  </w:r>
                </w:p>
              </w:tc>
            </w:tr>
            <w:tr w:rsidR="00D50294" w:rsidRPr="00D50294">
              <w:tc>
                <w:tcPr>
                  <w:tcW w:w="459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Плотва</w:t>
                  </w:r>
                </w:p>
              </w:tc>
              <w:tc>
                <w:tcPr>
                  <w:tcW w:w="506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w:t>
                  </w:r>
                </w:p>
              </w:tc>
            </w:tr>
            <w:tr w:rsidR="00D50294" w:rsidRPr="00D50294">
              <w:tc>
                <w:tcPr>
                  <w:tcW w:w="459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Судак</w:t>
                  </w:r>
                </w:p>
              </w:tc>
              <w:tc>
                <w:tcPr>
                  <w:tcW w:w="506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40</w:t>
                  </w:r>
                </w:p>
              </w:tc>
            </w:tr>
            <w:tr w:rsidR="00D50294" w:rsidRPr="00D50294">
              <w:tc>
                <w:tcPr>
                  <w:tcW w:w="459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Щука</w:t>
                  </w:r>
                </w:p>
              </w:tc>
              <w:tc>
                <w:tcPr>
                  <w:tcW w:w="506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40</w:t>
                  </w:r>
                </w:p>
              </w:tc>
            </w:tr>
          </w:tbl>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22.6. Минимальный размер добываемых (вылавливаемых) водных биоресурсов (промысловый размер):</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22.6.1.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r:id="rId38" w:anchor="Par1111" w:history="1">
              <w:r w:rsidRPr="00D50294">
                <w:rPr>
                  <w:rFonts w:ascii="Times New Roman" w:eastAsia="Times New Roman" w:hAnsi="Times New Roman" w:cs="Times New Roman"/>
                  <w:color w:val="0000FF"/>
                  <w:sz w:val="24"/>
                  <w:szCs w:val="24"/>
                  <w:lang w:eastAsia="ru-RU"/>
                </w:rPr>
                <w:t>таблице 21</w:t>
              </w:r>
            </w:hyperlink>
            <w:r w:rsidRPr="00D50294">
              <w:rPr>
                <w:rFonts w:ascii="Times New Roman" w:eastAsia="Times New Roman" w:hAnsi="Times New Roman" w:cs="Times New Roman"/>
                <w:sz w:val="24"/>
                <w:szCs w:val="24"/>
                <w:lang w:eastAsia="ru-RU"/>
              </w:rPr>
              <w:t xml:space="preserve"> (промысловый размер), кроме разрешенного прилова водных биоресурсов менее промыслового размера).</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Таблица 21</w:t>
            </w:r>
          </w:p>
          <w:tbl>
            <w:tblPr>
              <w:tblW w:w="0" w:type="auto"/>
              <w:tblInd w:w="62" w:type="dxa"/>
              <w:tblCellMar>
                <w:left w:w="0" w:type="dxa"/>
                <w:right w:w="0" w:type="dxa"/>
              </w:tblCellMar>
              <w:tblLook w:val="04A0"/>
            </w:tblPr>
            <w:tblGrid>
              <w:gridCol w:w="4445"/>
              <w:gridCol w:w="4828"/>
            </w:tblGrid>
            <w:tr w:rsidR="00D50294" w:rsidRPr="00D50294">
              <w:tc>
                <w:tcPr>
                  <w:tcW w:w="459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Наименование водных биоресурсов</w:t>
                  </w:r>
                </w:p>
              </w:tc>
              <w:tc>
                <w:tcPr>
                  <w:tcW w:w="503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Длина, см</w:t>
                  </w:r>
                </w:p>
              </w:tc>
            </w:tr>
            <w:tr w:rsidR="00D50294" w:rsidRPr="00D50294">
              <w:tc>
                <w:tcPr>
                  <w:tcW w:w="459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Щука</w:t>
                  </w:r>
                </w:p>
              </w:tc>
              <w:tc>
                <w:tcPr>
                  <w:tcW w:w="5035"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30</w:t>
                  </w:r>
                </w:p>
              </w:tc>
            </w:tr>
            <w:tr w:rsidR="00D50294" w:rsidRPr="00D50294">
              <w:tc>
                <w:tcPr>
                  <w:tcW w:w="459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Лещ</w:t>
                  </w:r>
                </w:p>
              </w:tc>
              <w:tc>
                <w:tcPr>
                  <w:tcW w:w="5035"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w:t>
                  </w:r>
                </w:p>
              </w:tc>
            </w:tr>
            <w:tr w:rsidR="00D50294" w:rsidRPr="00D50294">
              <w:trPr>
                <w:trHeight w:val="367"/>
              </w:trPr>
              <w:tc>
                <w:tcPr>
                  <w:tcW w:w="459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Язь</w:t>
                  </w:r>
                </w:p>
              </w:tc>
              <w:tc>
                <w:tcPr>
                  <w:tcW w:w="5035"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25</w:t>
                  </w:r>
                </w:p>
              </w:tc>
            </w:tr>
          </w:tbl>
          <w:p w:rsidR="00D50294" w:rsidRPr="00D50294" w:rsidRDefault="00D50294" w:rsidP="00D502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br w:type="page"/>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22.6.3.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r:id="rId39" w:anchor="Par1111" w:history="1">
              <w:r w:rsidRPr="00D50294">
                <w:rPr>
                  <w:rFonts w:ascii="Times New Roman" w:eastAsia="Times New Roman" w:hAnsi="Times New Roman" w:cs="Times New Roman"/>
                  <w:color w:val="0000FF"/>
                  <w:sz w:val="24"/>
                  <w:szCs w:val="24"/>
                  <w:lang w:eastAsia="ru-RU"/>
                </w:rPr>
                <w:t>таблице 21</w:t>
              </w:r>
            </w:hyperlink>
            <w:r w:rsidRPr="00D50294">
              <w:rPr>
                <w:rFonts w:ascii="Times New Roman" w:eastAsia="Times New Roman" w:hAnsi="Times New Roman" w:cs="Times New Roman"/>
                <w:sz w:val="24"/>
                <w:szCs w:val="24"/>
                <w:lang w:eastAsia="ru-RU"/>
              </w:rPr>
              <w:t>), за одну операцию по добыче (вылову) суммарно не более 10%.</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w:t>
            </w:r>
            <w:r w:rsidRPr="00D50294">
              <w:rPr>
                <w:rFonts w:ascii="Times New Roman" w:eastAsia="Times New Roman" w:hAnsi="Times New Roman" w:cs="Times New Roman"/>
                <w:sz w:val="24"/>
                <w:szCs w:val="24"/>
                <w:lang w:eastAsia="ru-RU"/>
              </w:rPr>
              <w:lastRenderedPageBreak/>
              <w:t>добычи (вылова) на другие, в том числе имеющие более крупный размер (шаг) ячеи;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22.6.4. Прилов сибирского осетра, стерляди и нельмы непромысловых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22.7. Прилов одних видов при осуществлении добычи (вылова) других видов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22.7.2.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судака, щуки и леща - суммарно не более 10%;</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прочих видов рыб - суммарно не более 20%.</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23. Водные объекты рыбохозяйственного значения</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Томской области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23.1. Запретные для добычи (вылова) водных биоресурсов районы (места):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Чулым от административной границы Красноярского края до устья реки Чулка (758 км по лоцманской карте);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зимовальные ямы, указанные в </w:t>
            </w:r>
            <w:hyperlink r:id="rId40" w:anchor="Par2355" w:history="1">
              <w:r w:rsidRPr="00D50294">
                <w:rPr>
                  <w:rFonts w:ascii="Times New Roman" w:eastAsia="Times New Roman" w:hAnsi="Times New Roman" w:cs="Times New Roman"/>
                  <w:color w:val="0000FF"/>
                  <w:sz w:val="24"/>
                  <w:szCs w:val="24"/>
                  <w:lang w:eastAsia="ru-RU"/>
                </w:rPr>
                <w:t>приложении N 1</w:t>
              </w:r>
            </w:hyperlink>
            <w:r w:rsidRPr="00D50294">
              <w:rPr>
                <w:rFonts w:ascii="Times New Roman" w:eastAsia="Times New Roman" w:hAnsi="Times New Roman" w:cs="Times New Roman"/>
                <w:sz w:val="24"/>
                <w:szCs w:val="24"/>
                <w:lang w:eastAsia="ru-RU"/>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w:t>
            </w:r>
            <w:r w:rsidRPr="00D50294">
              <w:rPr>
                <w:rFonts w:ascii="Times New Roman" w:eastAsia="Times New Roman" w:hAnsi="Times New Roman" w:cs="Times New Roman"/>
                <w:sz w:val="24"/>
                <w:szCs w:val="24"/>
                <w:lang w:eastAsia="ru-RU"/>
              </w:rPr>
              <w:lastRenderedPageBreak/>
              <w:t>на зимовальных ямах запрещается с 1 ноября по 25 апреля.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23.2. Запретные для добычи (вылова) водных биоресурсов сроки (периоды):</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23.2.1. Запрещается добыча (вылов) всех видов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а) от начала распаления льда (с начала ледохода) по 25 мая - в реке Обь со всеми притоками, протоками, рукавами, сорами и полойными озерами на участке южнее границы Каргасокского района, за исключением применения атарм для вылова мелкочастиковых видов рыб на малых реках;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от начала распаления льда (с начала ледохода) до 31 мая - в реке Обь со всеми притоками, протоками, рукавами, сорами и полойными озерами в Каргасокском районе и районах, расположенных севернее, за исключением применения атарм для вылова мелкочастиковых видов рыб на малых реках;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 с 5 по 30 июня: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реке Обь, в районе населенного пункта Киреевское-Канаево (914 - 925 км от устья по лоцманской карте);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реке Обь, в районе населенного пункта Оськино (935 - 944 км от устья по лоцманской карте);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реке Кеть, на Кетском нерестилище (101 - 103 км от устья по лоцманской карте);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с 5 по 30 июня и с 15 сентября по 30 ноября: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реке Обь, в районе населенного пункта Кульманы (942 - 952 км от устья по лоцманской карте);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реке Обь, в районе населенного пункта Базанаково (962 - 967 км от устья по лоцманской карте);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реке Обь, в районе населенного пункта Игловское (989 - 996 км от устья по лоцманской карте);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реке Обь, в районе населенного пункта Никольское (1026 - 1034 км от устья по лоцманской карте);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г) с 15 сентября по 30 ноября: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реке Обь, в районе населенного пункта Салтанаково (998 - 1009 км от устья по лоцманской карте);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реке Обь, в районе острова Саргулинский (1012 - 1019 км от устья по лоцманской карте);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реке Обь, в районе населенного пункта Могочино (1146 - 1150 км от устья по лоцманской карте);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в реке Обь, на Новоильинском перекате (1240 - 1244 км от устья по лоцманской </w:t>
            </w:r>
            <w:r w:rsidRPr="00D50294">
              <w:rPr>
                <w:rFonts w:ascii="Times New Roman" w:eastAsia="Times New Roman" w:hAnsi="Times New Roman" w:cs="Times New Roman"/>
                <w:sz w:val="24"/>
                <w:szCs w:val="24"/>
                <w:lang w:eastAsia="ru-RU"/>
              </w:rPr>
              <w:lastRenderedPageBreak/>
              <w:t>карте);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реке Обь от административной границы Томской области с Новосибирской областью до устья реки Томь;</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д) с 5 по 15 июня и с 10 сентября по 10 декабря - в реке Томь, на Томских нерестилищах (1 - 15, 21 - 23, 49 - 52, 75 - 77 км от устья по лоцманской карте);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е) с 10 сентября по 10 декабря - в реке Кия и ее притоках в границах Томской области.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23.2.2. Запрещается добыча (вылов):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а) пеляди (сырка):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15 сентября по 30 ноября - в реке Обь (выше устья реки Чулым);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10 сентября по 10 декабря - в реках Чулым, Томь с притоками;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 от начала распаления льда (начала ледохода) по 14 июня - стерляди в реке Обь со всеми притоками, протоками, рукавами, сорами и полойными озерами ниже устья реки Чулым.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23.3. Запретные для добычи (вылова) виды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нельма, муксун - в реке Обь выше устья реки Чулым; в реках Чулым и Томь с притоками;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осетр сибирский, ленок, таймень, сибирский подкаменщик, пестроногий подкаменщик - повсеместно.</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23.4. Виды запретных орудий и способов добычи (вылова)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Запрещается применение орудий добычи (вылова), не указанных в </w:t>
            </w:r>
            <w:hyperlink r:id="rId41" w:anchor="Par1173" w:history="1">
              <w:r w:rsidRPr="00D50294">
                <w:rPr>
                  <w:rFonts w:ascii="Times New Roman" w:eastAsia="Times New Roman" w:hAnsi="Times New Roman" w:cs="Times New Roman"/>
                  <w:color w:val="0000FF"/>
                  <w:sz w:val="24"/>
                  <w:szCs w:val="24"/>
                  <w:lang w:eastAsia="ru-RU"/>
                </w:rPr>
                <w:t>пункте 23.5</w:t>
              </w:r>
            </w:hyperlink>
            <w:r w:rsidRPr="00D50294">
              <w:rPr>
                <w:rFonts w:ascii="Times New Roman" w:eastAsia="Times New Roman" w:hAnsi="Times New Roman" w:cs="Times New Roman"/>
                <w:sz w:val="24"/>
                <w:szCs w:val="24"/>
                <w:lang w:eastAsia="ru-RU"/>
              </w:rPr>
              <w:t xml:space="preserve"> Правил рыболовства и не соответствующих технической документации.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23.5. Размер ячеи орудий добычи (вылова), размер и конструкция орудий добычи (вылова)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23.5.1. Запрещается применение орудий добычи (вылова) с размером (шагом) ячеи меньше указанного в </w:t>
            </w:r>
            <w:hyperlink r:id="rId42" w:anchor="Par1176" w:history="1">
              <w:r w:rsidRPr="00D50294">
                <w:rPr>
                  <w:rFonts w:ascii="Times New Roman" w:eastAsia="Times New Roman" w:hAnsi="Times New Roman" w:cs="Times New Roman"/>
                  <w:color w:val="0000FF"/>
                  <w:sz w:val="24"/>
                  <w:szCs w:val="24"/>
                  <w:lang w:eastAsia="ru-RU"/>
                </w:rPr>
                <w:t>таблицах 22</w:t>
              </w:r>
            </w:hyperlink>
            <w:r w:rsidRPr="00D50294">
              <w:rPr>
                <w:rFonts w:ascii="Times New Roman" w:eastAsia="Times New Roman" w:hAnsi="Times New Roman" w:cs="Times New Roman"/>
                <w:sz w:val="24"/>
                <w:szCs w:val="24"/>
                <w:lang w:eastAsia="ru-RU"/>
              </w:rPr>
              <w:t xml:space="preserve">, </w:t>
            </w:r>
            <w:hyperlink r:id="rId43" w:anchor="Par1225" w:history="1">
              <w:r w:rsidRPr="00D50294">
                <w:rPr>
                  <w:rFonts w:ascii="Times New Roman" w:eastAsia="Times New Roman" w:hAnsi="Times New Roman" w:cs="Times New Roman"/>
                  <w:color w:val="0000FF"/>
                  <w:sz w:val="24"/>
                  <w:szCs w:val="24"/>
                  <w:lang w:eastAsia="ru-RU"/>
                </w:rPr>
                <w:t>23</w:t>
              </w:r>
            </w:hyperlink>
            <w:r w:rsidRPr="00D50294">
              <w:rPr>
                <w:rFonts w:ascii="Times New Roman" w:eastAsia="Times New Roman" w:hAnsi="Times New Roman" w:cs="Times New Roman"/>
                <w:sz w:val="24"/>
                <w:szCs w:val="24"/>
                <w:lang w:eastAsia="ru-RU"/>
              </w:rPr>
              <w:t>.</w:t>
            </w:r>
          </w:p>
          <w:p w:rsidR="00D50294" w:rsidRPr="00D50294" w:rsidRDefault="00D50294" w:rsidP="00D5029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Таблица 22</w:t>
            </w:r>
          </w:p>
          <w:tbl>
            <w:tblPr>
              <w:tblW w:w="0" w:type="auto"/>
              <w:tblInd w:w="62" w:type="dxa"/>
              <w:tblCellMar>
                <w:left w:w="0" w:type="dxa"/>
                <w:right w:w="0" w:type="dxa"/>
              </w:tblCellMar>
              <w:tblLook w:val="04A0"/>
            </w:tblPr>
            <w:tblGrid>
              <w:gridCol w:w="2980"/>
              <w:gridCol w:w="2297"/>
              <w:gridCol w:w="1561"/>
              <w:gridCol w:w="1234"/>
              <w:gridCol w:w="1201"/>
            </w:tblGrid>
            <w:tr w:rsidR="00D50294" w:rsidRPr="00D50294">
              <w:tc>
                <w:tcPr>
                  <w:tcW w:w="3120"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Орудия добычи (вылова)</w:t>
                  </w:r>
                </w:p>
              </w:tc>
              <w:tc>
                <w:tcPr>
                  <w:tcW w:w="2371"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Наименование водных биоресурсов</w:t>
                  </w:r>
                </w:p>
              </w:tc>
              <w:tc>
                <w:tcPr>
                  <w:tcW w:w="4131"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Минимальный размер (шаг) ячеи, мм</w:t>
                  </w:r>
                </w:p>
              </w:tc>
            </w:tr>
            <w:tr w:rsidR="00D50294" w:rsidRPr="00D50294">
              <w:tc>
                <w:tcPr>
                  <w:tcW w:w="0" w:type="auto"/>
                  <w:vMerge/>
                  <w:tcBorders>
                    <w:top w:val="single" w:sz="8" w:space="0" w:color="auto"/>
                    <w:left w:val="single" w:sz="8" w:space="0" w:color="auto"/>
                    <w:bottom w:val="single" w:sz="8" w:space="0" w:color="auto"/>
                    <w:right w:val="single" w:sz="8" w:space="0" w:color="auto"/>
                  </w:tcBorders>
                  <w:vAlign w:val="center"/>
                  <w:hideMark/>
                </w:tcPr>
                <w:p w:rsidR="00D50294" w:rsidRPr="00D50294" w:rsidRDefault="00D50294" w:rsidP="00D5029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50294" w:rsidRPr="00D50294" w:rsidRDefault="00D50294" w:rsidP="00D50294">
                  <w:pPr>
                    <w:spacing w:after="0" w:line="240" w:lineRule="auto"/>
                    <w:rPr>
                      <w:rFonts w:ascii="Times New Roman" w:eastAsia="Times New Roman" w:hAnsi="Times New Roman" w:cs="Times New Roman"/>
                      <w:sz w:val="24"/>
                      <w:szCs w:val="24"/>
                      <w:lang w:eastAsia="ru-RU"/>
                    </w:rPr>
                  </w:pP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Куток, мотня, котел, бочка</w:t>
                  </w:r>
                </w:p>
              </w:tc>
              <w:tc>
                <w:tcPr>
                  <w:tcW w:w="1253"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Приводы</w:t>
                  </w:r>
                </w:p>
              </w:tc>
              <w:tc>
                <w:tcPr>
                  <w:tcW w:w="123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Крылья</w:t>
                  </w:r>
                </w:p>
              </w:tc>
            </w:tr>
            <w:tr w:rsidR="00D50294" w:rsidRPr="00D50294">
              <w:tc>
                <w:tcPr>
                  <w:tcW w:w="31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Невода стрежевые</w:t>
                  </w:r>
                </w:p>
              </w:tc>
              <w:tc>
                <w:tcPr>
                  <w:tcW w:w="2371"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Все виды рыб</w:t>
                  </w:r>
                </w:p>
              </w:tc>
              <w:tc>
                <w:tcPr>
                  <w:tcW w:w="164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w:t>
                  </w:r>
                </w:p>
              </w:tc>
              <w:tc>
                <w:tcPr>
                  <w:tcW w:w="12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35</w:t>
                  </w:r>
                </w:p>
              </w:tc>
              <w:tc>
                <w:tcPr>
                  <w:tcW w:w="123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40</w:t>
                  </w:r>
                </w:p>
              </w:tc>
            </w:tr>
            <w:tr w:rsidR="00D50294" w:rsidRPr="00D50294">
              <w:tc>
                <w:tcPr>
                  <w:tcW w:w="31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Невода полустрежевые</w:t>
                  </w:r>
                </w:p>
              </w:tc>
              <w:tc>
                <w:tcPr>
                  <w:tcW w:w="2371"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Частиковые виды рыб</w:t>
                  </w:r>
                </w:p>
              </w:tc>
              <w:tc>
                <w:tcPr>
                  <w:tcW w:w="164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w:t>
                  </w:r>
                </w:p>
              </w:tc>
              <w:tc>
                <w:tcPr>
                  <w:tcW w:w="12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28</w:t>
                  </w:r>
                </w:p>
              </w:tc>
              <w:tc>
                <w:tcPr>
                  <w:tcW w:w="123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30</w:t>
                  </w:r>
                </w:p>
              </w:tc>
            </w:tr>
            <w:tr w:rsidR="00D50294" w:rsidRPr="00D50294">
              <w:tc>
                <w:tcPr>
                  <w:tcW w:w="31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Речные и озерно-курьевые невода</w:t>
                  </w:r>
                </w:p>
              </w:tc>
              <w:tc>
                <w:tcPr>
                  <w:tcW w:w="2371"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Частиковые виды рыб</w:t>
                  </w:r>
                </w:p>
              </w:tc>
              <w:tc>
                <w:tcPr>
                  <w:tcW w:w="164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20</w:t>
                  </w:r>
                </w:p>
              </w:tc>
              <w:tc>
                <w:tcPr>
                  <w:tcW w:w="12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w:t>
                  </w:r>
                </w:p>
              </w:tc>
              <w:tc>
                <w:tcPr>
                  <w:tcW w:w="123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30</w:t>
                  </w:r>
                </w:p>
              </w:tc>
            </w:tr>
            <w:tr w:rsidR="00D50294" w:rsidRPr="00D50294">
              <w:tc>
                <w:tcPr>
                  <w:tcW w:w="31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Невода закидные</w:t>
                  </w:r>
                </w:p>
              </w:tc>
              <w:tc>
                <w:tcPr>
                  <w:tcW w:w="2371"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Частиковые виды рыб</w:t>
                  </w:r>
                </w:p>
              </w:tc>
              <w:tc>
                <w:tcPr>
                  <w:tcW w:w="164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18</w:t>
                  </w:r>
                </w:p>
              </w:tc>
              <w:tc>
                <w:tcPr>
                  <w:tcW w:w="12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20</w:t>
                  </w:r>
                </w:p>
              </w:tc>
              <w:tc>
                <w:tcPr>
                  <w:tcW w:w="123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w:t>
                  </w:r>
                </w:p>
              </w:tc>
            </w:tr>
            <w:tr w:rsidR="00D50294" w:rsidRPr="00D50294">
              <w:tc>
                <w:tcPr>
                  <w:tcW w:w="31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Фитили речные</w:t>
                  </w:r>
                </w:p>
              </w:tc>
              <w:tc>
                <w:tcPr>
                  <w:tcW w:w="2371"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Частиковые виды рыб</w:t>
                  </w:r>
                </w:p>
              </w:tc>
              <w:tc>
                <w:tcPr>
                  <w:tcW w:w="164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40</w:t>
                  </w:r>
                </w:p>
              </w:tc>
              <w:tc>
                <w:tcPr>
                  <w:tcW w:w="12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w:t>
                  </w:r>
                </w:p>
              </w:tc>
              <w:tc>
                <w:tcPr>
                  <w:tcW w:w="123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40</w:t>
                  </w:r>
                </w:p>
              </w:tc>
            </w:tr>
            <w:tr w:rsidR="00D50294" w:rsidRPr="00D50294">
              <w:tc>
                <w:tcPr>
                  <w:tcW w:w="31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Фитили озерные</w:t>
                  </w:r>
                </w:p>
              </w:tc>
              <w:tc>
                <w:tcPr>
                  <w:tcW w:w="2371"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Карась</w:t>
                  </w:r>
                </w:p>
              </w:tc>
              <w:tc>
                <w:tcPr>
                  <w:tcW w:w="164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30</w:t>
                  </w:r>
                </w:p>
              </w:tc>
              <w:tc>
                <w:tcPr>
                  <w:tcW w:w="12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w:t>
                  </w:r>
                </w:p>
              </w:tc>
              <w:tc>
                <w:tcPr>
                  <w:tcW w:w="123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40</w:t>
                  </w:r>
                </w:p>
              </w:tc>
            </w:tr>
            <w:tr w:rsidR="00D50294" w:rsidRPr="00D50294">
              <w:tc>
                <w:tcPr>
                  <w:tcW w:w="31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Рюжи</w:t>
                  </w:r>
                </w:p>
              </w:tc>
              <w:tc>
                <w:tcPr>
                  <w:tcW w:w="2371"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Мелкий частик</w:t>
                  </w:r>
                </w:p>
              </w:tc>
              <w:tc>
                <w:tcPr>
                  <w:tcW w:w="164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14</w:t>
                  </w:r>
                </w:p>
              </w:tc>
              <w:tc>
                <w:tcPr>
                  <w:tcW w:w="12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w:t>
                  </w:r>
                </w:p>
              </w:tc>
              <w:tc>
                <w:tcPr>
                  <w:tcW w:w="123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18</w:t>
                  </w:r>
                </w:p>
              </w:tc>
            </w:tr>
            <w:tr w:rsidR="00D50294" w:rsidRPr="00D50294">
              <w:tc>
                <w:tcPr>
                  <w:tcW w:w="31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Атармы</w:t>
                  </w:r>
                </w:p>
              </w:tc>
              <w:tc>
                <w:tcPr>
                  <w:tcW w:w="2371"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Мелкий частик</w:t>
                  </w:r>
                </w:p>
              </w:tc>
              <w:tc>
                <w:tcPr>
                  <w:tcW w:w="164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w:t>
                  </w:r>
                </w:p>
              </w:tc>
              <w:tc>
                <w:tcPr>
                  <w:tcW w:w="12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w:t>
                  </w:r>
                </w:p>
              </w:tc>
              <w:tc>
                <w:tcPr>
                  <w:tcW w:w="123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w:t>
                  </w:r>
                </w:p>
              </w:tc>
            </w:tr>
          </w:tbl>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Таблица 23</w:t>
            </w:r>
          </w:p>
          <w:tbl>
            <w:tblPr>
              <w:tblW w:w="0" w:type="auto"/>
              <w:tblInd w:w="62" w:type="dxa"/>
              <w:tblCellMar>
                <w:left w:w="0" w:type="dxa"/>
                <w:right w:w="0" w:type="dxa"/>
              </w:tblCellMar>
              <w:tblLook w:val="04A0"/>
            </w:tblPr>
            <w:tblGrid>
              <w:gridCol w:w="4526"/>
              <w:gridCol w:w="4747"/>
            </w:tblGrid>
            <w:tr w:rsidR="00D50294" w:rsidRPr="00D50294">
              <w:tc>
                <w:tcPr>
                  <w:tcW w:w="4706"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Наименование водных биоресурсов</w:t>
                  </w:r>
                </w:p>
              </w:tc>
              <w:tc>
                <w:tcPr>
                  <w:tcW w:w="494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Минимальный размер (шаг) ячеи, мм</w:t>
                  </w:r>
                </w:p>
              </w:tc>
            </w:tr>
            <w:tr w:rsidR="00D50294" w:rsidRPr="00D50294">
              <w:tc>
                <w:tcPr>
                  <w:tcW w:w="9647"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Верховые плавные сети</w:t>
                  </w:r>
                </w:p>
              </w:tc>
            </w:tr>
            <w:tr w:rsidR="00D50294" w:rsidRPr="00D50294">
              <w:tc>
                <w:tcPr>
                  <w:tcW w:w="470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Плотва, елец, окунь </w:t>
                  </w:r>
                </w:p>
              </w:tc>
              <w:tc>
                <w:tcPr>
                  <w:tcW w:w="4941"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w:t>
                  </w:r>
                </w:p>
              </w:tc>
            </w:tr>
            <w:tr w:rsidR="00D50294" w:rsidRPr="00D50294">
              <w:tc>
                <w:tcPr>
                  <w:tcW w:w="9647"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Ставные сети</w:t>
                  </w:r>
                </w:p>
              </w:tc>
            </w:tr>
            <w:tr w:rsidR="00D50294" w:rsidRPr="00D50294">
              <w:tc>
                <w:tcPr>
                  <w:tcW w:w="470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Стерлядь</w:t>
                  </w:r>
                </w:p>
              </w:tc>
              <w:tc>
                <w:tcPr>
                  <w:tcW w:w="4941"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40</w:t>
                  </w:r>
                </w:p>
              </w:tc>
            </w:tr>
            <w:tr w:rsidR="00D50294" w:rsidRPr="00D50294">
              <w:tc>
                <w:tcPr>
                  <w:tcW w:w="470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Прочие виды рыб</w:t>
                  </w:r>
                </w:p>
              </w:tc>
              <w:tc>
                <w:tcPr>
                  <w:tcW w:w="4941"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w:t>
                  </w:r>
                </w:p>
              </w:tc>
            </w:tr>
            <w:tr w:rsidR="00D50294" w:rsidRPr="00D50294">
              <w:tc>
                <w:tcPr>
                  <w:tcW w:w="9647"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Делевые завески</w:t>
                  </w:r>
                </w:p>
              </w:tc>
            </w:tr>
            <w:tr w:rsidR="00D50294" w:rsidRPr="00D50294">
              <w:tc>
                <w:tcPr>
                  <w:tcW w:w="470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Все виды рыб</w:t>
                  </w:r>
                </w:p>
              </w:tc>
              <w:tc>
                <w:tcPr>
                  <w:tcW w:w="4941"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18</w:t>
                  </w:r>
                </w:p>
              </w:tc>
            </w:tr>
          </w:tbl>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Применение плавных сетей с ячеей более 26 мм суммарной длиной более 50 м запрещается.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23.5.2. Запрещается применение ловушек ("котцов", "морд", "запоров"):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а) для осуществления добычи (вылова) мелкочастиковых видов рыб с просветом между бердами и прожилинами - менее 15 мм;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 для осуществления добычи (вылова) стерляди с просветом между бердами - менее 40 мм.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23.6. Минимальный размер добываемых (вылавливаемых) водных биоресурсов (промысловый размер):</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23.6.1.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r:id="rId44" w:anchor="Par1250" w:history="1">
              <w:r w:rsidRPr="00D50294">
                <w:rPr>
                  <w:rFonts w:ascii="Times New Roman" w:eastAsia="Times New Roman" w:hAnsi="Times New Roman" w:cs="Times New Roman"/>
                  <w:color w:val="0000FF"/>
                  <w:sz w:val="24"/>
                  <w:szCs w:val="24"/>
                  <w:lang w:eastAsia="ru-RU"/>
                </w:rPr>
                <w:t>таблице 24</w:t>
              </w:r>
            </w:hyperlink>
            <w:r w:rsidRPr="00D50294">
              <w:rPr>
                <w:rFonts w:ascii="Times New Roman" w:eastAsia="Times New Roman" w:hAnsi="Times New Roman" w:cs="Times New Roman"/>
                <w:sz w:val="24"/>
                <w:szCs w:val="24"/>
                <w:lang w:eastAsia="ru-RU"/>
              </w:rPr>
              <w:t xml:space="preserve"> (промысловый размер), кроме разрешенного </w:t>
            </w:r>
            <w:r w:rsidRPr="00D50294">
              <w:rPr>
                <w:rFonts w:ascii="Times New Roman" w:eastAsia="Times New Roman" w:hAnsi="Times New Roman" w:cs="Times New Roman"/>
                <w:sz w:val="24"/>
                <w:szCs w:val="24"/>
                <w:lang w:eastAsia="ru-RU"/>
              </w:rPr>
              <w:lastRenderedPageBreak/>
              <w:t>прилова водных биоресурсов менее промыслового размера.</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Таблица 24</w:t>
            </w:r>
          </w:p>
          <w:tbl>
            <w:tblPr>
              <w:tblW w:w="0" w:type="auto"/>
              <w:tblInd w:w="62" w:type="dxa"/>
              <w:tblCellMar>
                <w:left w:w="0" w:type="dxa"/>
                <w:right w:w="0" w:type="dxa"/>
              </w:tblCellMar>
              <w:tblLook w:val="04A0"/>
            </w:tblPr>
            <w:tblGrid>
              <w:gridCol w:w="4317"/>
              <w:gridCol w:w="4956"/>
            </w:tblGrid>
            <w:tr w:rsidR="00D50294" w:rsidRPr="00D50294">
              <w:tc>
                <w:tcPr>
                  <w:tcW w:w="445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Наименование водных биоресурсов</w:t>
                  </w:r>
                </w:p>
              </w:tc>
              <w:tc>
                <w:tcPr>
                  <w:tcW w:w="515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Длина, см</w:t>
                  </w:r>
                </w:p>
              </w:tc>
            </w:tr>
            <w:tr w:rsidR="00D50294" w:rsidRPr="00D50294">
              <w:tc>
                <w:tcPr>
                  <w:tcW w:w="44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Стерлядь</w:t>
                  </w:r>
                </w:p>
              </w:tc>
              <w:tc>
                <w:tcPr>
                  <w:tcW w:w="5159"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w:t>
                  </w:r>
                </w:p>
              </w:tc>
            </w:tr>
            <w:tr w:rsidR="00D50294" w:rsidRPr="00D50294">
              <w:tc>
                <w:tcPr>
                  <w:tcW w:w="44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Нельма</w:t>
                  </w:r>
                </w:p>
              </w:tc>
              <w:tc>
                <w:tcPr>
                  <w:tcW w:w="5159"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59</w:t>
                  </w:r>
                </w:p>
              </w:tc>
            </w:tr>
            <w:tr w:rsidR="00D50294" w:rsidRPr="00D50294">
              <w:tc>
                <w:tcPr>
                  <w:tcW w:w="44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Муксун</w:t>
                  </w:r>
                </w:p>
              </w:tc>
              <w:tc>
                <w:tcPr>
                  <w:tcW w:w="5159"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43</w:t>
                  </w:r>
                </w:p>
              </w:tc>
            </w:tr>
            <w:tr w:rsidR="00D50294" w:rsidRPr="00D50294">
              <w:tc>
                <w:tcPr>
                  <w:tcW w:w="44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Пелядь (сырок)</w:t>
                  </w:r>
                </w:p>
              </w:tc>
              <w:tc>
                <w:tcPr>
                  <w:tcW w:w="5159"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w:t>
                  </w:r>
                </w:p>
              </w:tc>
            </w:tr>
          </w:tbl>
          <w:p w:rsidR="00D50294" w:rsidRPr="00D50294" w:rsidRDefault="00D50294" w:rsidP="00D502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br w:type="page"/>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23.6.2.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23.6.3.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муксуна и пеляди (сырка) - суммарно не более 20%.</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при повторном превышении разрешенного прилова молоди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23.6.4. Запрещается добыча (вылов) водных биоресурсов, если прилов осетровых видов рыб и нельмы менее промысловых размеров за одну операцию по добыче (вылову) превышает суммарно 10% по счету от общего вылова. Весь прилов осетровых видов рыб и нельмы, а также запрещенных для добычи (вылова) видов рыб менее промысловых размеров учитывается поштучно, регистрируется в промысловом журнале и во всех </w:t>
            </w:r>
            <w:r w:rsidRPr="00D50294">
              <w:rPr>
                <w:rFonts w:ascii="Times New Roman" w:eastAsia="Times New Roman" w:hAnsi="Times New Roman" w:cs="Times New Roman"/>
                <w:sz w:val="24"/>
                <w:szCs w:val="24"/>
                <w:lang w:eastAsia="ru-RU"/>
              </w:rPr>
              <w:lastRenderedPageBreak/>
              <w:t>случаях, независимо от их состояния, должен незамедлительно выпускаться в естественную среду обитания с наименьшими повреждениями.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23.7. Прилов одних видов при осуществлении добычи (вылова) других видов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23.7.1.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23.7.2.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23.7.3.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судака, щуки и леща - суммарно не более 10%;</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прочих видов рыб - суммарно не более 20%.</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24. Водные объекты рыбохозяйственного значения</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Новосибирской области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24.1. Запретные для добычи (вылова) водных биоресурсов районы (места):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озеро Яркуль (бассейн озера Чаны);</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зимовальные ямы, указанные в </w:t>
            </w:r>
            <w:hyperlink r:id="rId45" w:anchor="Par2355" w:history="1">
              <w:r w:rsidRPr="00D50294">
                <w:rPr>
                  <w:rFonts w:ascii="Times New Roman" w:eastAsia="Times New Roman" w:hAnsi="Times New Roman" w:cs="Times New Roman"/>
                  <w:color w:val="0000FF"/>
                  <w:sz w:val="24"/>
                  <w:szCs w:val="24"/>
                  <w:lang w:eastAsia="ru-RU"/>
                </w:rPr>
                <w:t>приложении N 1</w:t>
              </w:r>
            </w:hyperlink>
            <w:r w:rsidRPr="00D50294">
              <w:rPr>
                <w:rFonts w:ascii="Times New Roman" w:eastAsia="Times New Roman" w:hAnsi="Times New Roman" w:cs="Times New Roman"/>
                <w:sz w:val="24"/>
                <w:szCs w:val="24"/>
                <w:lang w:eastAsia="ru-RU"/>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15 ноября по 20 апреля;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участок реки Обь с поймой от плотины Новосибирской ГЭС вниз до устья подходного канала.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24.2. Запретные для добычи (вылова) водных биоресурсов сроки (периоды):</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Запрещается добыча (вылов):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а) всех видов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с 20 апреля по 20 мая - в реке Обь со всеми притоками, рукавами, сорами, протоками и полойными озерами, а также притоках реки Иртыш, а на территории Сузунского района </w:t>
            </w:r>
            <w:r w:rsidRPr="00D50294">
              <w:rPr>
                <w:rFonts w:ascii="Times New Roman" w:eastAsia="Times New Roman" w:hAnsi="Times New Roman" w:cs="Times New Roman"/>
                <w:sz w:val="24"/>
                <w:szCs w:val="24"/>
                <w:lang w:eastAsia="ru-RU"/>
              </w:rPr>
              <w:lastRenderedPageBreak/>
              <w:t>- от начала распаления льда (начала ледохода) по 20 мая;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25 апреля по 10 июня - в Новосибирском водохранилище;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25 апреля по 25 мая - в бессточных озерах с впадающими в них реками;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11 июня по 30 июня - близнецовыми и донными тралами в Новосибирском водохранилище на участке 530 - 550 км по лоцманской карте;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25 мая по 30 сентября - близнецовыми тралами в озерах Малые Чаны, Урюм, Саргуль, протоках Кожурла и Колтоячка (бассейн озера Чаны);</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20 мая по 15 июня в реке Обь от устья нижнего подходного канала Новосибирской ГЭС до деревни М. Кривощеково (685 - 691 км от устья по лоцманской карте);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20 мая по 15 июня - в реке Обь в районе населенного пункта Почта (760 - 770 км от устья по лоцманской карте);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20 мая по 15 июня - в реке Обь в районе населенного пункта Белоярка (777 - 788 км от устья по лоцманской карте);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20 мая по 15 июня - в реке Обь в районе населенного пункта Ташара (800 - 806 км от устья по лоцманской карте);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20 мая по 15 июня - в реке Обь в районе населенного пункта Вятский Камешек (816 - 820 км от устья по лоцманской карте);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 от распаления льда по 30 июня - стерляди в Новосибирском водохранилище.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24.3. Запретные для добычи (вылова) виды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осетр сибирский, таймень, ленок, хариус, нельма, муксун - повсеместно;</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стерлядь - в реке Обь ниже плотины Новосибирской ГЭС.</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24.4. Виды запретных орудий и способов добычи (вылова)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24.4.1. Запрещается применение орудий добычи (вылова), не указанных в </w:t>
            </w:r>
            <w:hyperlink r:id="rId46" w:anchor="Par1308" w:history="1">
              <w:r w:rsidRPr="00D50294">
                <w:rPr>
                  <w:rFonts w:ascii="Times New Roman" w:eastAsia="Times New Roman" w:hAnsi="Times New Roman" w:cs="Times New Roman"/>
                  <w:color w:val="0000FF"/>
                  <w:sz w:val="24"/>
                  <w:szCs w:val="24"/>
                  <w:lang w:eastAsia="ru-RU"/>
                </w:rPr>
                <w:t>пункте 24.5</w:t>
              </w:r>
            </w:hyperlink>
            <w:r w:rsidRPr="00D50294">
              <w:rPr>
                <w:rFonts w:ascii="Times New Roman" w:eastAsia="Times New Roman" w:hAnsi="Times New Roman" w:cs="Times New Roman"/>
                <w:sz w:val="24"/>
                <w:szCs w:val="24"/>
                <w:lang w:eastAsia="ru-RU"/>
              </w:rPr>
              <w:t xml:space="preserve"> Правил рыболовства и не соответствующих технической документации.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24.4.2. Запрещается применение: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а) ставных и плавных сетей в Новосибирском водохранилище;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 "котцов" в реках Чулым и Каргат;</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закидных неводов (после периода ледостава) в озерах Малые Чаны, Урюм, Саргуль, протоках Кожурла, Колтоячка (бассейн озера Чаны).</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24.5. Размер ячеи орудий добычи (вылова), размер и конструкция орудий добычи (вылова)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 xml:space="preserve">24.5.1. Запрещается применение орудий добычи (вылова) с размером (шагом) ячеи меньше указанного в </w:t>
            </w:r>
            <w:hyperlink r:id="rId47" w:anchor="Par1311" w:history="1">
              <w:r w:rsidRPr="00D50294">
                <w:rPr>
                  <w:rFonts w:ascii="Times New Roman" w:eastAsia="Times New Roman" w:hAnsi="Times New Roman" w:cs="Times New Roman"/>
                  <w:color w:val="0000FF"/>
                  <w:sz w:val="24"/>
                  <w:szCs w:val="24"/>
                  <w:lang w:eastAsia="ru-RU"/>
                </w:rPr>
                <w:t>таблицах 25</w:t>
              </w:r>
            </w:hyperlink>
            <w:r w:rsidRPr="00D50294">
              <w:rPr>
                <w:rFonts w:ascii="Times New Roman" w:eastAsia="Times New Roman" w:hAnsi="Times New Roman" w:cs="Times New Roman"/>
                <w:sz w:val="24"/>
                <w:szCs w:val="24"/>
                <w:lang w:eastAsia="ru-RU"/>
              </w:rPr>
              <w:t xml:space="preserve">, </w:t>
            </w:r>
            <w:hyperlink r:id="rId48" w:anchor="Par1350" w:history="1">
              <w:r w:rsidRPr="00D50294">
                <w:rPr>
                  <w:rFonts w:ascii="Times New Roman" w:eastAsia="Times New Roman" w:hAnsi="Times New Roman" w:cs="Times New Roman"/>
                  <w:color w:val="0000FF"/>
                  <w:sz w:val="24"/>
                  <w:szCs w:val="24"/>
                  <w:lang w:eastAsia="ru-RU"/>
                </w:rPr>
                <w:t>26</w:t>
              </w:r>
            </w:hyperlink>
            <w:r w:rsidRPr="00D50294">
              <w:rPr>
                <w:rFonts w:ascii="Times New Roman" w:eastAsia="Times New Roman" w:hAnsi="Times New Roman" w:cs="Times New Roman"/>
                <w:sz w:val="24"/>
                <w:szCs w:val="24"/>
                <w:lang w:eastAsia="ru-RU"/>
              </w:rPr>
              <w:t>.</w:t>
            </w:r>
          </w:p>
          <w:p w:rsidR="00D50294" w:rsidRPr="00D50294" w:rsidRDefault="00D50294" w:rsidP="00D5029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Таблица 25</w:t>
            </w:r>
          </w:p>
          <w:tbl>
            <w:tblPr>
              <w:tblW w:w="0" w:type="auto"/>
              <w:tblInd w:w="62" w:type="dxa"/>
              <w:tblCellMar>
                <w:left w:w="0" w:type="dxa"/>
                <w:right w:w="0" w:type="dxa"/>
              </w:tblCellMar>
              <w:tblLook w:val="04A0"/>
            </w:tblPr>
            <w:tblGrid>
              <w:gridCol w:w="3414"/>
              <w:gridCol w:w="1863"/>
              <w:gridCol w:w="1357"/>
              <w:gridCol w:w="1118"/>
              <w:gridCol w:w="1521"/>
            </w:tblGrid>
            <w:tr w:rsidR="00D50294" w:rsidRPr="00D50294">
              <w:tc>
                <w:tcPr>
                  <w:tcW w:w="3532"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Орудия добычи (вылова)</w:t>
                  </w:r>
                </w:p>
              </w:tc>
              <w:tc>
                <w:tcPr>
                  <w:tcW w:w="1887"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Наименование водных биоресурсов</w:t>
                  </w:r>
                </w:p>
              </w:tc>
              <w:tc>
                <w:tcPr>
                  <w:tcW w:w="4128"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Минимальный размер (шаг) ячеи, мм</w:t>
                  </w:r>
                </w:p>
              </w:tc>
            </w:tr>
            <w:tr w:rsidR="00D50294" w:rsidRPr="00D50294">
              <w:tc>
                <w:tcPr>
                  <w:tcW w:w="0" w:type="auto"/>
                  <w:vMerge/>
                  <w:tcBorders>
                    <w:top w:val="single" w:sz="8" w:space="0" w:color="auto"/>
                    <w:left w:val="single" w:sz="8" w:space="0" w:color="auto"/>
                    <w:bottom w:val="single" w:sz="8" w:space="0" w:color="auto"/>
                    <w:right w:val="single" w:sz="8" w:space="0" w:color="auto"/>
                  </w:tcBorders>
                  <w:vAlign w:val="center"/>
                  <w:hideMark/>
                </w:tcPr>
                <w:p w:rsidR="00D50294" w:rsidRPr="00D50294" w:rsidRDefault="00D50294" w:rsidP="00D5029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50294" w:rsidRPr="00D50294" w:rsidRDefault="00D50294" w:rsidP="00D50294">
                  <w:pPr>
                    <w:spacing w:after="0" w:line="240" w:lineRule="auto"/>
                    <w:rPr>
                      <w:rFonts w:ascii="Times New Roman" w:eastAsia="Times New Roman" w:hAnsi="Times New Roman" w:cs="Times New Roman"/>
                      <w:sz w:val="24"/>
                      <w:szCs w:val="24"/>
                      <w:lang w:eastAsia="ru-RU"/>
                    </w:rPr>
                  </w:pPr>
                </w:p>
              </w:tc>
              <w:tc>
                <w:tcPr>
                  <w:tcW w:w="1413"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куток, мотня, котел, бочка</w:t>
                  </w:r>
                </w:p>
              </w:tc>
              <w:tc>
                <w:tcPr>
                  <w:tcW w:w="1128"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приводы</w:t>
                  </w:r>
                </w:p>
              </w:tc>
              <w:tc>
                <w:tcPr>
                  <w:tcW w:w="1587"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крылья</w:t>
                  </w:r>
                </w:p>
              </w:tc>
            </w:tr>
            <w:tr w:rsidR="00D50294" w:rsidRPr="00D50294">
              <w:tc>
                <w:tcPr>
                  <w:tcW w:w="353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Близнецовые невода и тралы в Новосибирском водохранилище</w:t>
                  </w:r>
                </w:p>
              </w:tc>
              <w:tc>
                <w:tcPr>
                  <w:tcW w:w="1887"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Все виды рыб</w:t>
                  </w:r>
                </w:p>
              </w:tc>
              <w:tc>
                <w:tcPr>
                  <w:tcW w:w="141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50</w:t>
                  </w:r>
                </w:p>
              </w:tc>
              <w:tc>
                <w:tcPr>
                  <w:tcW w:w="112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w:t>
                  </w:r>
                </w:p>
              </w:tc>
              <w:tc>
                <w:tcPr>
                  <w:tcW w:w="158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w:t>
                  </w:r>
                </w:p>
              </w:tc>
            </w:tr>
            <w:tr w:rsidR="00D50294" w:rsidRPr="00D50294">
              <w:tc>
                <w:tcPr>
                  <w:tcW w:w="353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Близнецовые невода и тралы в других водных объектах рыбохозяйственного значения</w:t>
                  </w:r>
                </w:p>
              </w:tc>
              <w:tc>
                <w:tcPr>
                  <w:tcW w:w="1887"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Все виды рыб</w:t>
                  </w:r>
                </w:p>
              </w:tc>
              <w:tc>
                <w:tcPr>
                  <w:tcW w:w="141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20</w:t>
                  </w:r>
                </w:p>
              </w:tc>
              <w:tc>
                <w:tcPr>
                  <w:tcW w:w="112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w:t>
                  </w:r>
                </w:p>
              </w:tc>
              <w:tc>
                <w:tcPr>
                  <w:tcW w:w="158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w:t>
                  </w:r>
                </w:p>
              </w:tc>
            </w:tr>
            <w:tr w:rsidR="00D50294" w:rsidRPr="00D50294">
              <w:tc>
                <w:tcPr>
                  <w:tcW w:w="353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Невода закидные</w:t>
                  </w:r>
                </w:p>
              </w:tc>
              <w:tc>
                <w:tcPr>
                  <w:tcW w:w="1887"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Все виды рыб</w:t>
                  </w:r>
                </w:p>
              </w:tc>
              <w:tc>
                <w:tcPr>
                  <w:tcW w:w="141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18</w:t>
                  </w:r>
                </w:p>
              </w:tc>
              <w:tc>
                <w:tcPr>
                  <w:tcW w:w="112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20</w:t>
                  </w:r>
                </w:p>
              </w:tc>
              <w:tc>
                <w:tcPr>
                  <w:tcW w:w="158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w:t>
                  </w:r>
                </w:p>
              </w:tc>
            </w:tr>
            <w:tr w:rsidR="00D50294" w:rsidRPr="00D50294">
              <w:tc>
                <w:tcPr>
                  <w:tcW w:w="353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Невода ставные</w:t>
                  </w:r>
                </w:p>
              </w:tc>
              <w:tc>
                <w:tcPr>
                  <w:tcW w:w="1887"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Все виды рыб</w:t>
                  </w:r>
                </w:p>
              </w:tc>
              <w:tc>
                <w:tcPr>
                  <w:tcW w:w="141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24</w:t>
                  </w:r>
                </w:p>
              </w:tc>
              <w:tc>
                <w:tcPr>
                  <w:tcW w:w="112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w:t>
                  </w:r>
                </w:p>
              </w:tc>
              <w:tc>
                <w:tcPr>
                  <w:tcW w:w="158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w:t>
                  </w:r>
                </w:p>
              </w:tc>
            </w:tr>
            <w:tr w:rsidR="00D50294" w:rsidRPr="00D50294">
              <w:tc>
                <w:tcPr>
                  <w:tcW w:w="353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Фитили речные</w:t>
                  </w:r>
                </w:p>
              </w:tc>
              <w:tc>
                <w:tcPr>
                  <w:tcW w:w="1887"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Все виды рыб</w:t>
                  </w:r>
                </w:p>
              </w:tc>
              <w:tc>
                <w:tcPr>
                  <w:tcW w:w="141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w:t>
                  </w:r>
                </w:p>
              </w:tc>
              <w:tc>
                <w:tcPr>
                  <w:tcW w:w="112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w:t>
                  </w:r>
                </w:p>
              </w:tc>
              <w:tc>
                <w:tcPr>
                  <w:tcW w:w="158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40</w:t>
                  </w:r>
                </w:p>
              </w:tc>
            </w:tr>
            <w:tr w:rsidR="00D50294" w:rsidRPr="00D50294">
              <w:tc>
                <w:tcPr>
                  <w:tcW w:w="353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Фитили озерные</w:t>
                  </w:r>
                </w:p>
              </w:tc>
              <w:tc>
                <w:tcPr>
                  <w:tcW w:w="1887"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Карась</w:t>
                  </w:r>
                </w:p>
              </w:tc>
              <w:tc>
                <w:tcPr>
                  <w:tcW w:w="141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30</w:t>
                  </w:r>
                </w:p>
              </w:tc>
              <w:tc>
                <w:tcPr>
                  <w:tcW w:w="112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w:t>
                  </w:r>
                </w:p>
              </w:tc>
              <w:tc>
                <w:tcPr>
                  <w:tcW w:w="158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40</w:t>
                  </w:r>
                </w:p>
              </w:tc>
            </w:tr>
          </w:tbl>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Таблица 26</w:t>
            </w:r>
          </w:p>
          <w:tbl>
            <w:tblPr>
              <w:tblW w:w="0" w:type="auto"/>
              <w:tblInd w:w="62" w:type="dxa"/>
              <w:tblCellMar>
                <w:left w:w="0" w:type="dxa"/>
                <w:right w:w="0" w:type="dxa"/>
              </w:tblCellMar>
              <w:tblLook w:val="04A0"/>
            </w:tblPr>
            <w:tblGrid>
              <w:gridCol w:w="3671"/>
              <w:gridCol w:w="5602"/>
            </w:tblGrid>
            <w:tr w:rsidR="00D50294" w:rsidRPr="00D50294">
              <w:tc>
                <w:tcPr>
                  <w:tcW w:w="376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Наименование водных биоресурсов</w:t>
                  </w:r>
                </w:p>
              </w:tc>
              <w:tc>
                <w:tcPr>
                  <w:tcW w:w="578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Минимальный размер (шаг) ячеи, мм</w:t>
                  </w:r>
                </w:p>
              </w:tc>
            </w:tr>
            <w:tr w:rsidR="00D50294" w:rsidRPr="00D50294">
              <w:tc>
                <w:tcPr>
                  <w:tcW w:w="9548"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Ставные и плавные сети во всех водных объектах рыбохозяйственного значения, за исключением Новосибирского водохранилища</w:t>
                  </w:r>
                </w:p>
              </w:tc>
            </w:tr>
            <w:tr w:rsidR="00D50294" w:rsidRPr="00D50294">
              <w:tc>
                <w:tcPr>
                  <w:tcW w:w="376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Все виды рыб</w:t>
                  </w:r>
                </w:p>
              </w:tc>
              <w:tc>
                <w:tcPr>
                  <w:tcW w:w="5783"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w:t>
                  </w:r>
                </w:p>
              </w:tc>
            </w:tr>
          </w:tbl>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24.5.2. Запрещается применение деревянных ловушек ("котцов", "морд") для осуществления добычи (вылова) мелкочастиковых видов рыб с просветом между бердами менее 15 мм.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24.6. Минимальный размер добываемых (вылавливаемых) водных биоресурсов (промысловый размер):</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24.6.1.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r:id="rId49" w:anchor="Par1362" w:history="1">
              <w:r w:rsidRPr="00D50294">
                <w:rPr>
                  <w:rFonts w:ascii="Times New Roman" w:eastAsia="Times New Roman" w:hAnsi="Times New Roman" w:cs="Times New Roman"/>
                  <w:color w:val="0000FF"/>
                  <w:sz w:val="24"/>
                  <w:szCs w:val="24"/>
                  <w:lang w:eastAsia="ru-RU"/>
                </w:rPr>
                <w:t>таблице 27</w:t>
              </w:r>
            </w:hyperlink>
            <w:r w:rsidRPr="00D50294">
              <w:rPr>
                <w:rFonts w:ascii="Times New Roman" w:eastAsia="Times New Roman" w:hAnsi="Times New Roman" w:cs="Times New Roman"/>
                <w:sz w:val="24"/>
                <w:szCs w:val="24"/>
                <w:lang w:eastAsia="ru-RU"/>
              </w:rPr>
              <w:t xml:space="preserve"> (промысловый размер), кроме разрешенного прилова водных биоресурсов менее промыслового размера.</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Таблица 27</w:t>
            </w:r>
          </w:p>
          <w:tbl>
            <w:tblPr>
              <w:tblW w:w="0" w:type="auto"/>
              <w:tblInd w:w="62" w:type="dxa"/>
              <w:tblCellMar>
                <w:left w:w="0" w:type="dxa"/>
                <w:right w:w="0" w:type="dxa"/>
              </w:tblCellMar>
              <w:tblLook w:val="04A0"/>
            </w:tblPr>
            <w:tblGrid>
              <w:gridCol w:w="5492"/>
              <w:gridCol w:w="3781"/>
            </w:tblGrid>
            <w:tr w:rsidR="00D50294" w:rsidRPr="00D50294">
              <w:tc>
                <w:tcPr>
                  <w:tcW w:w="565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Наименование водных биоресурсов</w:t>
                  </w:r>
                </w:p>
              </w:tc>
              <w:tc>
                <w:tcPr>
                  <w:tcW w:w="391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Длина, см</w:t>
                  </w:r>
                </w:p>
              </w:tc>
            </w:tr>
            <w:tr w:rsidR="00D50294" w:rsidRPr="00D50294">
              <w:tc>
                <w:tcPr>
                  <w:tcW w:w="565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Стерлядь</w:t>
                  </w:r>
                </w:p>
              </w:tc>
              <w:tc>
                <w:tcPr>
                  <w:tcW w:w="391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31</w:t>
                  </w:r>
                </w:p>
              </w:tc>
            </w:tr>
            <w:tr w:rsidR="00D50294" w:rsidRPr="00D50294">
              <w:tc>
                <w:tcPr>
                  <w:tcW w:w="565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Лещ в Новосибирском водохранилище</w:t>
                  </w:r>
                </w:p>
              </w:tc>
              <w:tc>
                <w:tcPr>
                  <w:tcW w:w="391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25</w:t>
                  </w:r>
                </w:p>
              </w:tc>
            </w:tr>
            <w:tr w:rsidR="00D50294" w:rsidRPr="00D50294">
              <w:tc>
                <w:tcPr>
                  <w:tcW w:w="565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Судак в Новосибирском водохранилище</w:t>
                  </w:r>
                </w:p>
              </w:tc>
              <w:tc>
                <w:tcPr>
                  <w:tcW w:w="391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33</w:t>
                  </w:r>
                </w:p>
              </w:tc>
            </w:tr>
          </w:tbl>
          <w:p w:rsidR="00D50294" w:rsidRPr="00D50294" w:rsidRDefault="00D50294" w:rsidP="00D502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br w:type="page"/>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24.6.2.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24.6.3.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стерляди и судака - суммарно не более 10%;</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леща - 20%.</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случае превышения разрешенного прилова водных биоресурсов менее промыслового размера за одну операцию по добыче (вылову) вся пойманная молодь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журнал. При этом пользователь обязан:</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24.6.4. Прилов запрещенных для добычи (вылова) водных биоресурсов менее промыслового размера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24.7. Прилов одних видов при осуществлении добычи (вылова) других видов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24.7.1. Объем и видовой состав разрешенного прилова водных биоресурсов, для </w:t>
            </w:r>
            <w:r w:rsidRPr="00D50294">
              <w:rPr>
                <w:rFonts w:ascii="Times New Roman" w:eastAsia="Times New Roman" w:hAnsi="Times New Roman" w:cs="Times New Roman"/>
                <w:sz w:val="24"/>
                <w:szCs w:val="24"/>
                <w:lang w:eastAsia="ru-RU"/>
              </w:rPr>
              <w:lastRenderedPageBreak/>
              <w:t>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24.7.2.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24.7.3.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судака, щуки и леща - суммарно не более 10%;</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прочих видов рыб - суммарно не более 20%.</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25. Водные объекты рыбохозяйственного значения</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Кемеровской области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25.1. Запретные для добычи (вылова) водных биоресурсов сроки (периоды):</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Запрещается добыча (вылов):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а) всех видов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от распаления льда по 25 мая - во всех пойменных водных объектах рек Томь, Чулым, Иня, их притоках и связанных с ними озерах;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 от распаления льда по 5 июня - хариуса и тайменя.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25.2. Запретные для добычи (вылова) виды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осетр сибирский, стерлядь, ленок, нельма, муксун, пелядь (сырок), сибирский подкаменщик - повсеместно;</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с 30 апреля по 30 мая - во всех озерах.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25.3. Виды запретных орудий и способов добычи (вылова)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25.3.1. Запрещается применение орудий добычи (вылова), не указанных в </w:t>
            </w:r>
            <w:hyperlink r:id="rId50" w:anchor="Par1405" w:history="1">
              <w:r w:rsidRPr="00D50294">
                <w:rPr>
                  <w:rFonts w:ascii="Times New Roman" w:eastAsia="Times New Roman" w:hAnsi="Times New Roman" w:cs="Times New Roman"/>
                  <w:color w:val="0000FF"/>
                  <w:sz w:val="24"/>
                  <w:szCs w:val="24"/>
                  <w:lang w:eastAsia="ru-RU"/>
                </w:rPr>
                <w:t>пункте 25.4</w:t>
              </w:r>
            </w:hyperlink>
            <w:r w:rsidRPr="00D50294">
              <w:rPr>
                <w:rFonts w:ascii="Times New Roman" w:eastAsia="Times New Roman" w:hAnsi="Times New Roman" w:cs="Times New Roman"/>
                <w:sz w:val="24"/>
                <w:szCs w:val="24"/>
                <w:lang w:eastAsia="ru-RU"/>
              </w:rPr>
              <w:t xml:space="preserve"> Правил рыболовства и не соответствующих технической документации.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25.3.2. Запрещается применение: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а) сетей и неводов в реках Нижняя Терсь, Средняя Терсь, Верхняя Терсь, Мрас-Су, Уса, Тутуяс, Бельсу, Кондома (от истока до города Таштагол), Тайдон с притоками;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б) сетей и неводов в реке Кия и ее притоках от административной границы охранной зоны заповедника "Кузнецкий Алатау" до административной границы села Чумай.</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25.4. Размер ячеи орудий добычи (вылова), размер и конструкция орудий добычи (вылова)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Запрещается применение орудий добычи (вылова) с размером (шагом) ячеи меньше указанного в </w:t>
            </w:r>
            <w:hyperlink r:id="rId51" w:anchor="Par1408" w:history="1">
              <w:r w:rsidRPr="00D50294">
                <w:rPr>
                  <w:rFonts w:ascii="Times New Roman" w:eastAsia="Times New Roman" w:hAnsi="Times New Roman" w:cs="Times New Roman"/>
                  <w:color w:val="0000FF"/>
                  <w:sz w:val="24"/>
                  <w:szCs w:val="24"/>
                  <w:lang w:eastAsia="ru-RU"/>
                </w:rPr>
                <w:t>таблицах 28</w:t>
              </w:r>
            </w:hyperlink>
            <w:r w:rsidRPr="00D50294">
              <w:rPr>
                <w:rFonts w:ascii="Times New Roman" w:eastAsia="Times New Roman" w:hAnsi="Times New Roman" w:cs="Times New Roman"/>
                <w:sz w:val="24"/>
                <w:szCs w:val="24"/>
                <w:lang w:eastAsia="ru-RU"/>
              </w:rPr>
              <w:t xml:space="preserve">, </w:t>
            </w:r>
            <w:hyperlink r:id="rId52" w:anchor="Par1427" w:history="1">
              <w:r w:rsidRPr="00D50294">
                <w:rPr>
                  <w:rFonts w:ascii="Times New Roman" w:eastAsia="Times New Roman" w:hAnsi="Times New Roman" w:cs="Times New Roman"/>
                  <w:color w:val="0000FF"/>
                  <w:sz w:val="24"/>
                  <w:szCs w:val="24"/>
                  <w:lang w:eastAsia="ru-RU"/>
                </w:rPr>
                <w:t>29</w:t>
              </w:r>
            </w:hyperlink>
            <w:r w:rsidRPr="00D50294">
              <w:rPr>
                <w:rFonts w:ascii="Times New Roman" w:eastAsia="Times New Roman" w:hAnsi="Times New Roman" w:cs="Times New Roman"/>
                <w:sz w:val="24"/>
                <w:szCs w:val="24"/>
                <w:lang w:eastAsia="ru-RU"/>
              </w:rPr>
              <w:t>:</w:t>
            </w:r>
          </w:p>
          <w:p w:rsidR="00D50294" w:rsidRPr="00D50294" w:rsidRDefault="00D50294" w:rsidP="00D5029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Таблица 28</w:t>
            </w:r>
          </w:p>
          <w:tbl>
            <w:tblPr>
              <w:tblW w:w="0" w:type="auto"/>
              <w:tblInd w:w="62" w:type="dxa"/>
              <w:tblCellMar>
                <w:left w:w="0" w:type="dxa"/>
                <w:right w:w="0" w:type="dxa"/>
              </w:tblCellMar>
              <w:tblLook w:val="04A0"/>
            </w:tblPr>
            <w:tblGrid>
              <w:gridCol w:w="1857"/>
              <w:gridCol w:w="2473"/>
              <w:gridCol w:w="1656"/>
              <w:gridCol w:w="1235"/>
              <w:gridCol w:w="2052"/>
            </w:tblGrid>
            <w:tr w:rsidR="00D50294" w:rsidRPr="00D50294">
              <w:tc>
                <w:tcPr>
                  <w:tcW w:w="1921"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Орудия добычи (вылова)</w:t>
                  </w:r>
                </w:p>
              </w:tc>
              <w:tc>
                <w:tcPr>
                  <w:tcW w:w="2545"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Наименование водных биоресурсов</w:t>
                  </w:r>
                </w:p>
              </w:tc>
              <w:tc>
                <w:tcPr>
                  <w:tcW w:w="5136"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Минимальный размер (шаг) ячеи, мм</w:t>
                  </w:r>
                </w:p>
              </w:tc>
            </w:tr>
            <w:tr w:rsidR="00D50294" w:rsidRPr="00D50294">
              <w:tc>
                <w:tcPr>
                  <w:tcW w:w="0" w:type="auto"/>
                  <w:vMerge/>
                  <w:tcBorders>
                    <w:top w:val="single" w:sz="8" w:space="0" w:color="auto"/>
                    <w:left w:val="single" w:sz="8" w:space="0" w:color="auto"/>
                    <w:bottom w:val="single" w:sz="8" w:space="0" w:color="auto"/>
                    <w:right w:val="single" w:sz="8" w:space="0" w:color="auto"/>
                  </w:tcBorders>
                  <w:vAlign w:val="center"/>
                  <w:hideMark/>
                </w:tcPr>
                <w:p w:rsidR="00D50294" w:rsidRPr="00D50294" w:rsidRDefault="00D50294" w:rsidP="00D5029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50294" w:rsidRPr="00D50294" w:rsidRDefault="00D50294" w:rsidP="00D50294">
                  <w:pPr>
                    <w:spacing w:after="0" w:line="240" w:lineRule="auto"/>
                    <w:rPr>
                      <w:rFonts w:ascii="Times New Roman" w:eastAsia="Times New Roman" w:hAnsi="Times New Roman" w:cs="Times New Roman"/>
                      <w:sz w:val="24"/>
                      <w:szCs w:val="24"/>
                      <w:lang w:eastAsia="ru-RU"/>
                    </w:rPr>
                  </w:pPr>
                </w:p>
              </w:tc>
              <w:tc>
                <w:tcPr>
                  <w:tcW w:w="1729"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куток, мотня, котел, бочка</w:t>
                  </w:r>
                </w:p>
              </w:tc>
              <w:tc>
                <w:tcPr>
                  <w:tcW w:w="1253"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приводы</w:t>
                  </w: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крылья</w:t>
                  </w:r>
                </w:p>
              </w:tc>
            </w:tr>
            <w:tr w:rsidR="00D50294" w:rsidRPr="00D50294">
              <w:tc>
                <w:tcPr>
                  <w:tcW w:w="192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Закидные невода</w:t>
                  </w:r>
                </w:p>
              </w:tc>
              <w:tc>
                <w:tcPr>
                  <w:tcW w:w="2545"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Все виды рыб</w:t>
                  </w:r>
                </w:p>
              </w:tc>
              <w:tc>
                <w:tcPr>
                  <w:tcW w:w="1729"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18</w:t>
                  </w:r>
                </w:p>
              </w:tc>
              <w:tc>
                <w:tcPr>
                  <w:tcW w:w="1253"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20</w:t>
                  </w: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w:t>
                  </w:r>
                </w:p>
              </w:tc>
            </w:tr>
            <w:tr w:rsidR="00D50294" w:rsidRPr="00D50294">
              <w:tc>
                <w:tcPr>
                  <w:tcW w:w="192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Фитили</w:t>
                  </w:r>
                </w:p>
              </w:tc>
              <w:tc>
                <w:tcPr>
                  <w:tcW w:w="2545"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Мелкий частик</w:t>
                  </w:r>
                </w:p>
              </w:tc>
              <w:tc>
                <w:tcPr>
                  <w:tcW w:w="1729"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24</w:t>
                  </w:r>
                </w:p>
              </w:tc>
              <w:tc>
                <w:tcPr>
                  <w:tcW w:w="1253"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w:t>
                  </w: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w:t>
                  </w:r>
                </w:p>
              </w:tc>
            </w:tr>
          </w:tbl>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Таблица 29</w:t>
            </w:r>
          </w:p>
          <w:tbl>
            <w:tblPr>
              <w:tblW w:w="0" w:type="auto"/>
              <w:tblInd w:w="62" w:type="dxa"/>
              <w:tblCellMar>
                <w:left w:w="0" w:type="dxa"/>
                <w:right w:w="0" w:type="dxa"/>
              </w:tblCellMar>
              <w:tblLook w:val="04A0"/>
            </w:tblPr>
            <w:tblGrid>
              <w:gridCol w:w="4340"/>
              <w:gridCol w:w="4933"/>
            </w:tblGrid>
            <w:tr w:rsidR="00D50294" w:rsidRPr="00D50294">
              <w:tc>
                <w:tcPr>
                  <w:tcW w:w="447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Наименование водных биоресурсов</w:t>
                  </w:r>
                </w:p>
              </w:tc>
              <w:tc>
                <w:tcPr>
                  <w:tcW w:w="510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Минимальный размер (шаг) ячеи, мм</w:t>
                  </w:r>
                </w:p>
              </w:tc>
            </w:tr>
            <w:tr w:rsidR="00D50294" w:rsidRPr="00D50294">
              <w:tc>
                <w:tcPr>
                  <w:tcW w:w="9581"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Ставные сети</w:t>
                  </w:r>
                </w:p>
              </w:tc>
            </w:tr>
            <w:tr w:rsidR="00D50294" w:rsidRPr="00D50294">
              <w:tc>
                <w:tcPr>
                  <w:tcW w:w="447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Все виды рыб</w:t>
                  </w:r>
                </w:p>
              </w:tc>
              <w:tc>
                <w:tcPr>
                  <w:tcW w:w="510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24</w:t>
                  </w:r>
                </w:p>
              </w:tc>
            </w:tr>
            <w:tr w:rsidR="00D50294" w:rsidRPr="00D50294">
              <w:tc>
                <w:tcPr>
                  <w:tcW w:w="9581"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Плавные верховые сети</w:t>
                  </w:r>
                </w:p>
              </w:tc>
            </w:tr>
            <w:tr w:rsidR="00D50294" w:rsidRPr="00D50294">
              <w:tc>
                <w:tcPr>
                  <w:tcW w:w="447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Все виды рыб</w:t>
                  </w:r>
                </w:p>
              </w:tc>
              <w:tc>
                <w:tcPr>
                  <w:tcW w:w="510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28</w:t>
                  </w:r>
                </w:p>
              </w:tc>
            </w:tr>
          </w:tbl>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25.5. Минимальный размер добываемых (вылавливаемых) водных биоресурсов (промысловый размер):</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25.5.1.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менее указанной в </w:t>
            </w:r>
            <w:hyperlink r:id="rId53" w:anchor="Par1441" w:history="1">
              <w:r w:rsidRPr="00D50294">
                <w:rPr>
                  <w:rFonts w:ascii="Times New Roman" w:eastAsia="Times New Roman" w:hAnsi="Times New Roman" w:cs="Times New Roman"/>
                  <w:color w:val="0000FF"/>
                  <w:sz w:val="24"/>
                  <w:szCs w:val="24"/>
                  <w:lang w:eastAsia="ru-RU"/>
                </w:rPr>
                <w:t>таблице 30</w:t>
              </w:r>
            </w:hyperlink>
            <w:r w:rsidRPr="00D50294">
              <w:rPr>
                <w:rFonts w:ascii="Times New Roman" w:eastAsia="Times New Roman" w:hAnsi="Times New Roman" w:cs="Times New Roman"/>
                <w:sz w:val="24"/>
                <w:szCs w:val="24"/>
                <w:lang w:eastAsia="ru-RU"/>
              </w:rPr>
              <w:t xml:space="preserve"> (промысловый размер).</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Таблица 30</w:t>
            </w:r>
          </w:p>
          <w:tbl>
            <w:tblPr>
              <w:tblW w:w="0" w:type="auto"/>
              <w:tblInd w:w="62" w:type="dxa"/>
              <w:tblCellMar>
                <w:left w:w="0" w:type="dxa"/>
                <w:right w:w="0" w:type="dxa"/>
              </w:tblCellMar>
              <w:tblLook w:val="04A0"/>
            </w:tblPr>
            <w:tblGrid>
              <w:gridCol w:w="3931"/>
              <w:gridCol w:w="5342"/>
            </w:tblGrid>
            <w:tr w:rsidR="00D50294" w:rsidRPr="00D50294">
              <w:tc>
                <w:tcPr>
                  <w:tcW w:w="404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Наименование водных биоресурсов</w:t>
                  </w:r>
                </w:p>
              </w:tc>
              <w:tc>
                <w:tcPr>
                  <w:tcW w:w="555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Длина, см</w:t>
                  </w:r>
                </w:p>
              </w:tc>
            </w:tr>
            <w:tr w:rsidR="00D50294" w:rsidRPr="00D50294">
              <w:tc>
                <w:tcPr>
                  <w:tcW w:w="40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Таймень</w:t>
                  </w:r>
                </w:p>
              </w:tc>
              <w:tc>
                <w:tcPr>
                  <w:tcW w:w="5556"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60</w:t>
                  </w:r>
                </w:p>
              </w:tc>
            </w:tr>
            <w:tr w:rsidR="00D50294" w:rsidRPr="00D50294">
              <w:tc>
                <w:tcPr>
                  <w:tcW w:w="404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Хариус</w:t>
                  </w:r>
                </w:p>
              </w:tc>
              <w:tc>
                <w:tcPr>
                  <w:tcW w:w="5556"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20</w:t>
                  </w:r>
                </w:p>
              </w:tc>
            </w:tr>
          </w:tbl>
          <w:p w:rsidR="00D50294" w:rsidRPr="00D50294" w:rsidRDefault="00D50294" w:rsidP="00D502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br w:type="page"/>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25.5.2. Промысловый размер рыб определяется в свежем виде путем измерения длины от вершины рыла (при закрытом рте) до основания средних лучей хвостового </w:t>
            </w:r>
            <w:r w:rsidRPr="00D50294">
              <w:rPr>
                <w:rFonts w:ascii="Times New Roman" w:eastAsia="Times New Roman" w:hAnsi="Times New Roman" w:cs="Times New Roman"/>
                <w:sz w:val="24"/>
                <w:szCs w:val="24"/>
                <w:lang w:eastAsia="ru-RU"/>
              </w:rPr>
              <w:lastRenderedPageBreak/>
              <w:t>плавника.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25.5.3. Запрещается добыча (вылов) водных биоресурсов, если прилов водных биоресурсов менее промыслового размера за одну операцию по добыче (вылову) превышает 10% по счету от общего улова водных биоресурсов каждого из видов водных биоресурсов, поименованных в </w:t>
            </w:r>
            <w:hyperlink r:id="rId54" w:anchor="Par1441" w:history="1">
              <w:r w:rsidRPr="00D50294">
                <w:rPr>
                  <w:rFonts w:ascii="Times New Roman" w:eastAsia="Times New Roman" w:hAnsi="Times New Roman" w:cs="Times New Roman"/>
                  <w:color w:val="0000FF"/>
                  <w:sz w:val="24"/>
                  <w:szCs w:val="24"/>
                  <w:lang w:eastAsia="ru-RU"/>
                </w:rPr>
                <w:t>таблице 30</w:t>
              </w:r>
            </w:hyperlink>
            <w:r w:rsidRPr="00D50294">
              <w:rPr>
                <w:rFonts w:ascii="Times New Roman" w:eastAsia="Times New Roman" w:hAnsi="Times New Roman" w:cs="Times New Roman"/>
                <w:sz w:val="24"/>
                <w:szCs w:val="24"/>
                <w:lang w:eastAsia="ru-RU"/>
              </w:rPr>
              <w:t>.</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случае превышения разрешенного прилова водных биоресурсов непромысловых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пользователь обязан:</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25.5.4. Прилов хариуса, а также запрещенных к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25.6. Прилов одних видов водных биоресурсов при осуществлении добычи (вылова) других видов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25.6.1.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25.6.2.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25.6.3. Прилов водных биоресурсов, на которые не установлен ОДУ, допускается по весу от общего улова водных биоресурсов за одну операцию по добыче (вылову) суммарно не более 20%.</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26. Водные объекты рыбохозяйственного значения</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Алтайского края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26.1. Запретные для добычи (вылова) водных биоресурсов районы (места):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а) участок "Блюдечко" - на реке Обь протяженностью 3 км от базы отдыха ОАО "Стройгаз" вниз по течению (197 - 200 км по лоцманской карте);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 участок "Чумышский" - на реке Чумыш протяженностью 5 км от устья вверх по течению и на реке Обь от Кукуйского истока вниз по течению на протяжении 3 км;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участок "Чарышский" - на реке Чарыш от административной границы села Сентелек до административной границы села Самсоново;</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г) река Катунь в административных границах Алтайского края.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26.2. Запретные для добычи (вылова) водных биоресурсов сроки (периоды):</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а) с 20 апреля по 20 мая - в реке Обь с притоками и пойменными водными объектами;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 с 25 апреля по 25 мая - в озерах Алтайского края, а также копанцах, соединяющих озера с полоями;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в) с 15 октября по 10 июня - на зимовальных ямах, указанных в </w:t>
            </w:r>
            <w:hyperlink r:id="rId55" w:anchor="Par2355" w:history="1">
              <w:r w:rsidRPr="00D50294">
                <w:rPr>
                  <w:rFonts w:ascii="Times New Roman" w:eastAsia="Times New Roman" w:hAnsi="Times New Roman" w:cs="Times New Roman"/>
                  <w:color w:val="0000FF"/>
                  <w:sz w:val="24"/>
                  <w:szCs w:val="24"/>
                  <w:lang w:eastAsia="ru-RU"/>
                </w:rPr>
                <w:t>приложении N 1</w:t>
              </w:r>
            </w:hyperlink>
            <w:r w:rsidRPr="00D50294">
              <w:rPr>
                <w:rFonts w:ascii="Times New Roman" w:eastAsia="Times New Roman" w:hAnsi="Times New Roman" w:cs="Times New Roman"/>
                <w:sz w:val="24"/>
                <w:szCs w:val="24"/>
                <w:lang w:eastAsia="ru-RU"/>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г) с 10 апреля по 10 июня - в Новосибирском водохранилище в административных границах Алтайского края;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10 апреля по 15 июля на реках Песчаная, Ануй, Чарыш, Алей, Чумыш от устьев вверх по течению на протяжении 15 км.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26.3. Запретные для добычи (вылова) виды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осетр сибирский, стерлядь, ленок, таймень, нельма - повсеместно;</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телецкий сиг - в реке Бия.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26.4. Виды запретных орудий и способов добычи (вылова)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Запрещается применение орудий добычи (вылова), не указанных в </w:t>
            </w:r>
            <w:hyperlink r:id="rId56" w:anchor="Par1482" w:history="1">
              <w:r w:rsidRPr="00D50294">
                <w:rPr>
                  <w:rFonts w:ascii="Times New Roman" w:eastAsia="Times New Roman" w:hAnsi="Times New Roman" w:cs="Times New Roman"/>
                  <w:color w:val="0000FF"/>
                  <w:sz w:val="24"/>
                  <w:szCs w:val="24"/>
                  <w:lang w:eastAsia="ru-RU"/>
                </w:rPr>
                <w:t>пункте 26.5</w:t>
              </w:r>
            </w:hyperlink>
            <w:r w:rsidRPr="00D50294">
              <w:rPr>
                <w:rFonts w:ascii="Times New Roman" w:eastAsia="Times New Roman" w:hAnsi="Times New Roman" w:cs="Times New Roman"/>
                <w:sz w:val="24"/>
                <w:szCs w:val="24"/>
                <w:lang w:eastAsia="ru-RU"/>
              </w:rPr>
              <w:t xml:space="preserve"> Правил рыболовства и не соответствующих технической документации.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Запрещается применение ставных и плавных сетей в Новосибирском водохранилище.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26.5. Размер ячеи орудий добычи (вылова), размер и конструкция орудий добычи (вылова)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 xml:space="preserve">26.5.1. Запрещается применение орудий добычи (вылова) с размером (шагом) ячеи меньше указанного в </w:t>
            </w:r>
            <w:hyperlink r:id="rId57" w:anchor="Par1485" w:history="1">
              <w:r w:rsidRPr="00D50294">
                <w:rPr>
                  <w:rFonts w:ascii="Times New Roman" w:eastAsia="Times New Roman" w:hAnsi="Times New Roman" w:cs="Times New Roman"/>
                  <w:color w:val="0000FF"/>
                  <w:sz w:val="24"/>
                  <w:szCs w:val="24"/>
                  <w:lang w:eastAsia="ru-RU"/>
                </w:rPr>
                <w:t>таблицах 31</w:t>
              </w:r>
            </w:hyperlink>
            <w:r w:rsidRPr="00D50294">
              <w:rPr>
                <w:rFonts w:ascii="Times New Roman" w:eastAsia="Times New Roman" w:hAnsi="Times New Roman" w:cs="Times New Roman"/>
                <w:sz w:val="24"/>
                <w:szCs w:val="24"/>
                <w:lang w:eastAsia="ru-RU"/>
              </w:rPr>
              <w:t xml:space="preserve">, </w:t>
            </w:r>
            <w:hyperlink r:id="rId58" w:anchor="Par1538" w:history="1">
              <w:r w:rsidRPr="00D50294">
                <w:rPr>
                  <w:rFonts w:ascii="Times New Roman" w:eastAsia="Times New Roman" w:hAnsi="Times New Roman" w:cs="Times New Roman"/>
                  <w:color w:val="0000FF"/>
                  <w:sz w:val="24"/>
                  <w:szCs w:val="24"/>
                  <w:lang w:eastAsia="ru-RU"/>
                </w:rPr>
                <w:t>32</w:t>
              </w:r>
            </w:hyperlink>
            <w:r w:rsidRPr="00D50294">
              <w:rPr>
                <w:rFonts w:ascii="Times New Roman" w:eastAsia="Times New Roman" w:hAnsi="Times New Roman" w:cs="Times New Roman"/>
                <w:sz w:val="24"/>
                <w:szCs w:val="24"/>
                <w:lang w:eastAsia="ru-RU"/>
              </w:rPr>
              <w:t>.</w:t>
            </w:r>
          </w:p>
          <w:p w:rsidR="00D50294" w:rsidRPr="00D50294" w:rsidRDefault="00D50294" w:rsidP="00D5029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Таблица 31</w:t>
            </w:r>
          </w:p>
          <w:tbl>
            <w:tblPr>
              <w:tblW w:w="0" w:type="auto"/>
              <w:tblInd w:w="62" w:type="dxa"/>
              <w:tblCellMar>
                <w:left w:w="0" w:type="dxa"/>
                <w:right w:w="0" w:type="dxa"/>
              </w:tblCellMar>
              <w:tblLook w:val="04A0"/>
            </w:tblPr>
            <w:tblGrid>
              <w:gridCol w:w="3843"/>
              <w:gridCol w:w="2030"/>
              <w:gridCol w:w="1287"/>
              <w:gridCol w:w="1112"/>
              <w:gridCol w:w="1001"/>
            </w:tblGrid>
            <w:tr w:rsidR="00D50294" w:rsidRPr="00D50294">
              <w:tc>
                <w:tcPr>
                  <w:tcW w:w="4025"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Орудия добычи (вылова)</w:t>
                  </w:r>
                </w:p>
              </w:tc>
              <w:tc>
                <w:tcPr>
                  <w:tcW w:w="2065"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Наименование водных биоресурсов</w:t>
                  </w:r>
                </w:p>
              </w:tc>
              <w:tc>
                <w:tcPr>
                  <w:tcW w:w="3461"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Минимальный размер (шаг) ячеи, мм</w:t>
                  </w:r>
                </w:p>
              </w:tc>
            </w:tr>
            <w:tr w:rsidR="00D50294" w:rsidRPr="00D50294">
              <w:tc>
                <w:tcPr>
                  <w:tcW w:w="0" w:type="auto"/>
                  <w:vMerge/>
                  <w:tcBorders>
                    <w:top w:val="single" w:sz="8" w:space="0" w:color="auto"/>
                    <w:left w:val="single" w:sz="8" w:space="0" w:color="auto"/>
                    <w:bottom w:val="single" w:sz="8" w:space="0" w:color="auto"/>
                    <w:right w:val="single" w:sz="8" w:space="0" w:color="auto"/>
                  </w:tcBorders>
                  <w:vAlign w:val="center"/>
                  <w:hideMark/>
                </w:tcPr>
                <w:p w:rsidR="00D50294" w:rsidRPr="00D50294" w:rsidRDefault="00D50294" w:rsidP="00D5029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50294" w:rsidRPr="00D50294" w:rsidRDefault="00D50294" w:rsidP="00D50294">
                  <w:pPr>
                    <w:spacing w:after="0" w:line="240" w:lineRule="auto"/>
                    <w:rPr>
                      <w:rFonts w:ascii="Times New Roman" w:eastAsia="Times New Roman" w:hAnsi="Times New Roman" w:cs="Times New Roman"/>
                      <w:sz w:val="24"/>
                      <w:szCs w:val="24"/>
                      <w:lang w:eastAsia="ru-RU"/>
                    </w:rPr>
                  </w:pPr>
                </w:p>
              </w:tc>
              <w:tc>
                <w:tcPr>
                  <w:tcW w:w="1328"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куток, мотня, котел, бочка</w:t>
                  </w:r>
                </w:p>
              </w:tc>
              <w:tc>
                <w:tcPr>
                  <w:tcW w:w="112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приводы</w:t>
                  </w:r>
                </w:p>
              </w:tc>
              <w:tc>
                <w:tcPr>
                  <w:tcW w:w="1013"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крылья</w:t>
                  </w:r>
                </w:p>
              </w:tc>
            </w:tr>
            <w:tr w:rsidR="00D50294" w:rsidRPr="00D50294">
              <w:tc>
                <w:tcPr>
                  <w:tcW w:w="402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Невода полустрежевые</w:t>
                  </w:r>
                </w:p>
              </w:tc>
              <w:tc>
                <w:tcPr>
                  <w:tcW w:w="2065"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Все виды рыб</w:t>
                  </w:r>
                </w:p>
              </w:tc>
              <w:tc>
                <w:tcPr>
                  <w:tcW w:w="1328"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w:t>
                  </w:r>
                </w:p>
              </w:tc>
              <w:tc>
                <w:tcPr>
                  <w:tcW w:w="112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24</w:t>
                  </w:r>
                </w:p>
              </w:tc>
              <w:tc>
                <w:tcPr>
                  <w:tcW w:w="1013"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30</w:t>
                  </w:r>
                </w:p>
              </w:tc>
            </w:tr>
            <w:tr w:rsidR="00D50294" w:rsidRPr="00D50294">
              <w:tc>
                <w:tcPr>
                  <w:tcW w:w="402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Речные и озерно-курьевые невода</w:t>
                  </w:r>
                </w:p>
              </w:tc>
              <w:tc>
                <w:tcPr>
                  <w:tcW w:w="2065"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Все виды рыб</w:t>
                  </w:r>
                </w:p>
              </w:tc>
              <w:tc>
                <w:tcPr>
                  <w:tcW w:w="1328"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20</w:t>
                  </w:r>
                </w:p>
              </w:tc>
              <w:tc>
                <w:tcPr>
                  <w:tcW w:w="112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w:t>
                  </w:r>
                </w:p>
              </w:tc>
              <w:tc>
                <w:tcPr>
                  <w:tcW w:w="1013"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30</w:t>
                  </w:r>
                </w:p>
              </w:tc>
            </w:tr>
            <w:tr w:rsidR="00D50294" w:rsidRPr="00D50294">
              <w:tc>
                <w:tcPr>
                  <w:tcW w:w="402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Невода закидные, мутники на озерах бассейна реки Бурла</w:t>
                  </w:r>
                </w:p>
              </w:tc>
              <w:tc>
                <w:tcPr>
                  <w:tcW w:w="2065"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Все виды рыб</w:t>
                  </w:r>
                </w:p>
              </w:tc>
              <w:tc>
                <w:tcPr>
                  <w:tcW w:w="1328"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18</w:t>
                  </w:r>
                </w:p>
              </w:tc>
              <w:tc>
                <w:tcPr>
                  <w:tcW w:w="112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20</w:t>
                  </w:r>
                </w:p>
              </w:tc>
              <w:tc>
                <w:tcPr>
                  <w:tcW w:w="1013"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w:t>
                  </w:r>
                </w:p>
              </w:tc>
            </w:tr>
            <w:tr w:rsidR="00D50294" w:rsidRPr="00D50294">
              <w:tc>
                <w:tcPr>
                  <w:tcW w:w="402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Закидные невода</w:t>
                  </w:r>
                </w:p>
              </w:tc>
              <w:tc>
                <w:tcPr>
                  <w:tcW w:w="2065"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Карась</w:t>
                  </w:r>
                </w:p>
              </w:tc>
              <w:tc>
                <w:tcPr>
                  <w:tcW w:w="1328"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30</w:t>
                  </w:r>
                </w:p>
              </w:tc>
              <w:tc>
                <w:tcPr>
                  <w:tcW w:w="112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32</w:t>
                  </w:r>
                </w:p>
              </w:tc>
              <w:tc>
                <w:tcPr>
                  <w:tcW w:w="1013"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w:t>
                  </w:r>
                </w:p>
              </w:tc>
            </w:tr>
            <w:tr w:rsidR="00D50294" w:rsidRPr="00D50294">
              <w:tc>
                <w:tcPr>
                  <w:tcW w:w="4025"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Ставные невода</w:t>
                  </w:r>
                </w:p>
              </w:tc>
              <w:tc>
                <w:tcPr>
                  <w:tcW w:w="2065"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Сиговые виды рыб</w:t>
                  </w:r>
                </w:p>
              </w:tc>
              <w:tc>
                <w:tcPr>
                  <w:tcW w:w="1328"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30</w:t>
                  </w:r>
                </w:p>
              </w:tc>
              <w:tc>
                <w:tcPr>
                  <w:tcW w:w="112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w:t>
                  </w:r>
                </w:p>
              </w:tc>
              <w:tc>
                <w:tcPr>
                  <w:tcW w:w="1013"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45</w:t>
                  </w:r>
                </w:p>
              </w:tc>
            </w:tr>
            <w:tr w:rsidR="00D50294" w:rsidRPr="00D50294">
              <w:tc>
                <w:tcPr>
                  <w:tcW w:w="0" w:type="auto"/>
                  <w:vMerge/>
                  <w:tcBorders>
                    <w:top w:val="nil"/>
                    <w:left w:val="single" w:sz="8" w:space="0" w:color="auto"/>
                    <w:bottom w:val="single" w:sz="8" w:space="0" w:color="auto"/>
                    <w:right w:val="single" w:sz="8" w:space="0" w:color="auto"/>
                  </w:tcBorders>
                  <w:vAlign w:val="center"/>
                  <w:hideMark/>
                </w:tcPr>
                <w:p w:rsidR="00D50294" w:rsidRPr="00D50294" w:rsidRDefault="00D50294" w:rsidP="00D50294">
                  <w:pPr>
                    <w:spacing w:after="0" w:line="240" w:lineRule="auto"/>
                    <w:rPr>
                      <w:rFonts w:ascii="Times New Roman" w:eastAsia="Times New Roman" w:hAnsi="Times New Roman" w:cs="Times New Roman"/>
                      <w:sz w:val="24"/>
                      <w:szCs w:val="24"/>
                      <w:lang w:eastAsia="ru-RU"/>
                    </w:rPr>
                  </w:pPr>
                </w:p>
              </w:tc>
              <w:tc>
                <w:tcPr>
                  <w:tcW w:w="2065"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Частиковые виды рыб</w:t>
                  </w:r>
                </w:p>
              </w:tc>
              <w:tc>
                <w:tcPr>
                  <w:tcW w:w="1328"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24</w:t>
                  </w:r>
                </w:p>
              </w:tc>
              <w:tc>
                <w:tcPr>
                  <w:tcW w:w="112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w:t>
                  </w:r>
                </w:p>
              </w:tc>
              <w:tc>
                <w:tcPr>
                  <w:tcW w:w="1013"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30</w:t>
                  </w:r>
                </w:p>
              </w:tc>
            </w:tr>
            <w:tr w:rsidR="00D50294" w:rsidRPr="00D50294">
              <w:tc>
                <w:tcPr>
                  <w:tcW w:w="402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Фитили речные</w:t>
                  </w:r>
                </w:p>
              </w:tc>
              <w:tc>
                <w:tcPr>
                  <w:tcW w:w="2065"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Все виды рыб</w:t>
                  </w:r>
                </w:p>
              </w:tc>
              <w:tc>
                <w:tcPr>
                  <w:tcW w:w="1328"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w:t>
                  </w:r>
                </w:p>
              </w:tc>
              <w:tc>
                <w:tcPr>
                  <w:tcW w:w="112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w:t>
                  </w:r>
                </w:p>
              </w:tc>
              <w:tc>
                <w:tcPr>
                  <w:tcW w:w="1013"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40</w:t>
                  </w:r>
                </w:p>
              </w:tc>
            </w:tr>
            <w:tr w:rsidR="00D50294" w:rsidRPr="00D50294">
              <w:tc>
                <w:tcPr>
                  <w:tcW w:w="402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Фитили озерные</w:t>
                  </w:r>
                </w:p>
              </w:tc>
              <w:tc>
                <w:tcPr>
                  <w:tcW w:w="2065"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Карась</w:t>
                  </w:r>
                </w:p>
              </w:tc>
              <w:tc>
                <w:tcPr>
                  <w:tcW w:w="1328"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30</w:t>
                  </w:r>
                </w:p>
              </w:tc>
              <w:tc>
                <w:tcPr>
                  <w:tcW w:w="112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w:t>
                  </w:r>
                </w:p>
              </w:tc>
              <w:tc>
                <w:tcPr>
                  <w:tcW w:w="1013"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40</w:t>
                  </w:r>
                </w:p>
              </w:tc>
            </w:tr>
            <w:tr w:rsidR="00D50294" w:rsidRPr="00D50294">
              <w:tc>
                <w:tcPr>
                  <w:tcW w:w="402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Близнецовый невод</w:t>
                  </w:r>
                </w:p>
              </w:tc>
              <w:tc>
                <w:tcPr>
                  <w:tcW w:w="2065"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Все виды рыб</w:t>
                  </w:r>
                </w:p>
              </w:tc>
              <w:tc>
                <w:tcPr>
                  <w:tcW w:w="1328"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w:t>
                  </w:r>
                </w:p>
              </w:tc>
              <w:tc>
                <w:tcPr>
                  <w:tcW w:w="112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w:t>
                  </w:r>
                </w:p>
              </w:tc>
              <w:tc>
                <w:tcPr>
                  <w:tcW w:w="1013"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w:t>
                  </w:r>
                </w:p>
              </w:tc>
            </w:tr>
          </w:tbl>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Таблица 32</w:t>
            </w:r>
          </w:p>
          <w:tbl>
            <w:tblPr>
              <w:tblW w:w="0" w:type="auto"/>
              <w:tblInd w:w="62" w:type="dxa"/>
              <w:tblCellMar>
                <w:left w:w="0" w:type="dxa"/>
                <w:right w:w="0" w:type="dxa"/>
              </w:tblCellMar>
              <w:tblLook w:val="04A0"/>
            </w:tblPr>
            <w:tblGrid>
              <w:gridCol w:w="4522"/>
              <w:gridCol w:w="4751"/>
            </w:tblGrid>
            <w:tr w:rsidR="00D50294" w:rsidRPr="00D50294">
              <w:tc>
                <w:tcPr>
                  <w:tcW w:w="464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Наименование водных биоресурсов</w:t>
                  </w:r>
                </w:p>
              </w:tc>
              <w:tc>
                <w:tcPr>
                  <w:tcW w:w="488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Минимальный размер (шаг) ячеи, мм</w:t>
                  </w:r>
                </w:p>
              </w:tc>
            </w:tr>
            <w:tr w:rsidR="00D50294" w:rsidRPr="00D50294">
              <w:tc>
                <w:tcPr>
                  <w:tcW w:w="9536"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Ставные сети</w:t>
                  </w:r>
                </w:p>
              </w:tc>
            </w:tr>
            <w:tr w:rsidR="00D50294" w:rsidRPr="00D50294">
              <w:tc>
                <w:tcPr>
                  <w:tcW w:w="4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Елец (мегдым)</w:t>
                  </w:r>
                </w:p>
              </w:tc>
              <w:tc>
                <w:tcPr>
                  <w:tcW w:w="4887"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22</w:t>
                  </w:r>
                </w:p>
              </w:tc>
            </w:tr>
            <w:tr w:rsidR="00D50294" w:rsidRPr="00D50294">
              <w:tc>
                <w:tcPr>
                  <w:tcW w:w="4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Щука</w:t>
                  </w:r>
                </w:p>
              </w:tc>
              <w:tc>
                <w:tcPr>
                  <w:tcW w:w="4887"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45</w:t>
                  </w:r>
                </w:p>
              </w:tc>
            </w:tr>
            <w:tr w:rsidR="00D50294" w:rsidRPr="00D50294">
              <w:tc>
                <w:tcPr>
                  <w:tcW w:w="4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Язь</w:t>
                  </w:r>
                </w:p>
              </w:tc>
              <w:tc>
                <w:tcPr>
                  <w:tcW w:w="4887"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45</w:t>
                  </w:r>
                </w:p>
              </w:tc>
            </w:tr>
            <w:tr w:rsidR="00D50294" w:rsidRPr="00D50294">
              <w:tc>
                <w:tcPr>
                  <w:tcW w:w="4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Карась</w:t>
                  </w:r>
                </w:p>
              </w:tc>
              <w:tc>
                <w:tcPr>
                  <w:tcW w:w="4887"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w:t>
                  </w:r>
                </w:p>
              </w:tc>
            </w:tr>
            <w:tr w:rsidR="00D50294" w:rsidRPr="00D50294">
              <w:tc>
                <w:tcPr>
                  <w:tcW w:w="4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Сиг</w:t>
                  </w:r>
                </w:p>
              </w:tc>
              <w:tc>
                <w:tcPr>
                  <w:tcW w:w="4887"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28</w:t>
                  </w:r>
                </w:p>
              </w:tc>
            </w:tr>
          </w:tbl>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26.5.2. Разрешается применение деревянных ловушек ("котцов", "морд", "рукавов", "гимг") для осуществления добычи (вылова) частиковых видов рыб с просветом между бердами - 15 мм и более.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26.6. Минимальный размер добываемых (вылавливаемых) водных биоресурсов (промысловый размер):</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26.6.1.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r:id="rId59" w:anchor="Par1558" w:history="1">
              <w:r w:rsidRPr="00D50294">
                <w:rPr>
                  <w:rFonts w:ascii="Times New Roman" w:eastAsia="Times New Roman" w:hAnsi="Times New Roman" w:cs="Times New Roman"/>
                  <w:color w:val="0000FF"/>
                  <w:sz w:val="24"/>
                  <w:szCs w:val="24"/>
                  <w:lang w:eastAsia="ru-RU"/>
                </w:rPr>
                <w:t>таблице 33</w:t>
              </w:r>
            </w:hyperlink>
            <w:r w:rsidRPr="00D50294">
              <w:rPr>
                <w:rFonts w:ascii="Times New Roman" w:eastAsia="Times New Roman" w:hAnsi="Times New Roman" w:cs="Times New Roman"/>
                <w:sz w:val="24"/>
                <w:szCs w:val="24"/>
                <w:lang w:eastAsia="ru-RU"/>
              </w:rPr>
              <w:t xml:space="preserve"> (промысловый размер), кроме разрешенного прилова водных биоресурсов менее промыслового размера.</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Таблица 33</w:t>
            </w:r>
          </w:p>
          <w:tbl>
            <w:tblPr>
              <w:tblW w:w="0" w:type="auto"/>
              <w:tblInd w:w="62" w:type="dxa"/>
              <w:tblCellMar>
                <w:left w:w="0" w:type="dxa"/>
                <w:right w:w="0" w:type="dxa"/>
              </w:tblCellMar>
              <w:tblLook w:val="04A0"/>
            </w:tblPr>
            <w:tblGrid>
              <w:gridCol w:w="4528"/>
              <w:gridCol w:w="4745"/>
            </w:tblGrid>
            <w:tr w:rsidR="00D50294" w:rsidRPr="00D50294">
              <w:tc>
                <w:tcPr>
                  <w:tcW w:w="464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Наименование водных биоресурсов</w:t>
                  </w:r>
                </w:p>
              </w:tc>
              <w:tc>
                <w:tcPr>
                  <w:tcW w:w="490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Длина, см</w:t>
                  </w:r>
                </w:p>
              </w:tc>
            </w:tr>
            <w:tr w:rsidR="00D50294" w:rsidRPr="00D50294">
              <w:tc>
                <w:tcPr>
                  <w:tcW w:w="4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Хариус</w:t>
                  </w:r>
                </w:p>
              </w:tc>
              <w:tc>
                <w:tcPr>
                  <w:tcW w:w="4908"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18</w:t>
                  </w:r>
                </w:p>
              </w:tc>
            </w:tr>
            <w:tr w:rsidR="00D50294" w:rsidRPr="00D50294">
              <w:tc>
                <w:tcPr>
                  <w:tcW w:w="4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Пелядь (сырок)</w:t>
                  </w:r>
                </w:p>
              </w:tc>
              <w:tc>
                <w:tcPr>
                  <w:tcW w:w="4908"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12</w:t>
                  </w:r>
                </w:p>
              </w:tc>
            </w:tr>
            <w:tr w:rsidR="00D50294" w:rsidRPr="00D50294">
              <w:tc>
                <w:tcPr>
                  <w:tcW w:w="4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Судак</w:t>
                  </w:r>
                </w:p>
              </w:tc>
              <w:tc>
                <w:tcPr>
                  <w:tcW w:w="4908"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33</w:t>
                  </w:r>
                </w:p>
              </w:tc>
            </w:tr>
            <w:tr w:rsidR="00D50294" w:rsidRPr="00D50294">
              <w:tc>
                <w:tcPr>
                  <w:tcW w:w="4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Налим</w:t>
                  </w:r>
                </w:p>
              </w:tc>
              <w:tc>
                <w:tcPr>
                  <w:tcW w:w="4908"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41</w:t>
                  </w:r>
                </w:p>
              </w:tc>
            </w:tr>
            <w:tr w:rsidR="00D50294" w:rsidRPr="00D50294">
              <w:tc>
                <w:tcPr>
                  <w:tcW w:w="4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Язь</w:t>
                  </w:r>
                </w:p>
              </w:tc>
              <w:tc>
                <w:tcPr>
                  <w:tcW w:w="4908"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25</w:t>
                  </w:r>
                </w:p>
              </w:tc>
            </w:tr>
            <w:tr w:rsidR="00D50294" w:rsidRPr="00D50294">
              <w:tc>
                <w:tcPr>
                  <w:tcW w:w="4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Лещ</w:t>
                  </w:r>
                </w:p>
              </w:tc>
              <w:tc>
                <w:tcPr>
                  <w:tcW w:w="4908"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25</w:t>
                  </w:r>
                </w:p>
              </w:tc>
            </w:tr>
            <w:tr w:rsidR="00D50294" w:rsidRPr="00D50294">
              <w:tc>
                <w:tcPr>
                  <w:tcW w:w="4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Сазан (карп)</w:t>
                  </w:r>
                </w:p>
              </w:tc>
              <w:tc>
                <w:tcPr>
                  <w:tcW w:w="4908"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30</w:t>
                  </w:r>
                </w:p>
              </w:tc>
            </w:tr>
            <w:tr w:rsidR="00D50294" w:rsidRPr="00D50294">
              <w:tc>
                <w:tcPr>
                  <w:tcW w:w="4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Линь</w:t>
                  </w:r>
                </w:p>
              </w:tc>
              <w:tc>
                <w:tcPr>
                  <w:tcW w:w="4908"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20</w:t>
                  </w:r>
                </w:p>
              </w:tc>
            </w:tr>
            <w:tr w:rsidR="00D50294" w:rsidRPr="00D50294">
              <w:tc>
                <w:tcPr>
                  <w:tcW w:w="4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Щука</w:t>
                  </w:r>
                </w:p>
              </w:tc>
              <w:tc>
                <w:tcPr>
                  <w:tcW w:w="4908"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30</w:t>
                  </w:r>
                </w:p>
              </w:tc>
            </w:tr>
          </w:tbl>
          <w:p w:rsidR="00D50294" w:rsidRPr="00D50294" w:rsidRDefault="00D50294" w:rsidP="00D502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br w:type="page"/>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26.6.3.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r:id="rId60" w:anchor="Par1558" w:history="1">
              <w:r w:rsidRPr="00D50294">
                <w:rPr>
                  <w:rFonts w:ascii="Times New Roman" w:eastAsia="Times New Roman" w:hAnsi="Times New Roman" w:cs="Times New Roman"/>
                  <w:color w:val="0000FF"/>
                  <w:sz w:val="24"/>
                  <w:szCs w:val="24"/>
                  <w:lang w:eastAsia="ru-RU"/>
                </w:rPr>
                <w:t>таблице 33</w:t>
              </w:r>
            </w:hyperlink>
            <w:r w:rsidRPr="00D50294">
              <w:rPr>
                <w:rFonts w:ascii="Times New Roman" w:eastAsia="Times New Roman" w:hAnsi="Times New Roman" w:cs="Times New Roman"/>
                <w:sz w:val="24"/>
                <w:szCs w:val="24"/>
                <w:lang w:eastAsia="ru-RU"/>
              </w:rPr>
              <w:t>, за одну операцию по добыче (вылову)) суммарно не более 10%.</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случае превышения допустимого прилова водных биоресурсов менее промыслового размера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w:t>
            </w:r>
            <w:r w:rsidRPr="00D50294">
              <w:rPr>
                <w:rFonts w:ascii="Times New Roman" w:eastAsia="Times New Roman" w:hAnsi="Times New Roman" w:cs="Times New Roman"/>
                <w:sz w:val="24"/>
                <w:szCs w:val="24"/>
                <w:lang w:eastAsia="ru-RU"/>
              </w:rPr>
              <w:lastRenderedPageBreak/>
              <w:t>добычи (вылова) на другие, в том числе имеющие более крупный размер (шаг) ячеи;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26.6.4. Прилов осетровых видов рыб, нельмы, тайменя, хариуса, а также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26.7. Прилов одних видов при осуществлении добычи (вылова) других видов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судака, леща, язя, щуки - суммарно не более 10%;</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налима и мелкочастиковых видов рыб - суммарно не более 20%.</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27. Водные объекты рыбохозяйственного значения</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Республики Алтай</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27.1. Промышленное рыболовство в водных объектах рыбохозяйственного значения Республики Алтай запрещено.</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IV. Добыча (вылов) водных беспозвоночных в целях</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осуществления промышленного рыболовства в Обь-Иртышском</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рыбохозяйственном районе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28. Добыча (вылов) гаммаруса, речных раков, артемии, артемии на стадии цист, личинок хирономид, хаоборид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29. Ограничения, установленные </w:t>
            </w:r>
            <w:hyperlink r:id="rId61" w:anchor="Par157" w:history="1">
              <w:r w:rsidRPr="00D50294">
                <w:rPr>
                  <w:rFonts w:ascii="Times New Roman" w:eastAsia="Times New Roman" w:hAnsi="Times New Roman" w:cs="Times New Roman"/>
                  <w:color w:val="0000FF"/>
                  <w:sz w:val="24"/>
                  <w:szCs w:val="24"/>
                  <w:lang w:eastAsia="ru-RU"/>
                </w:rPr>
                <w:t>пунктами 15.4.2</w:t>
              </w:r>
            </w:hyperlink>
            <w:r w:rsidRPr="00D50294">
              <w:rPr>
                <w:rFonts w:ascii="Times New Roman" w:eastAsia="Times New Roman" w:hAnsi="Times New Roman" w:cs="Times New Roman"/>
                <w:sz w:val="24"/>
                <w:szCs w:val="24"/>
                <w:lang w:eastAsia="ru-RU"/>
              </w:rPr>
              <w:t xml:space="preserve">, </w:t>
            </w:r>
            <w:hyperlink r:id="rId62" w:anchor="Par160" w:history="1">
              <w:r w:rsidRPr="00D50294">
                <w:rPr>
                  <w:rFonts w:ascii="Times New Roman" w:eastAsia="Times New Roman" w:hAnsi="Times New Roman" w:cs="Times New Roman"/>
                  <w:color w:val="0000FF"/>
                  <w:sz w:val="24"/>
                  <w:szCs w:val="24"/>
                  <w:lang w:eastAsia="ru-RU"/>
                </w:rPr>
                <w:t>15.4.3</w:t>
              </w:r>
            </w:hyperlink>
            <w:r w:rsidRPr="00D50294">
              <w:rPr>
                <w:rFonts w:ascii="Times New Roman" w:eastAsia="Times New Roman" w:hAnsi="Times New Roman" w:cs="Times New Roman"/>
                <w:sz w:val="24"/>
                <w:szCs w:val="24"/>
                <w:lang w:eastAsia="ru-RU"/>
              </w:rPr>
              <w:t xml:space="preserve">, </w:t>
            </w:r>
            <w:hyperlink r:id="rId63" w:anchor="Par169" w:history="1">
              <w:r w:rsidRPr="00D50294">
                <w:rPr>
                  <w:rFonts w:ascii="Times New Roman" w:eastAsia="Times New Roman" w:hAnsi="Times New Roman" w:cs="Times New Roman"/>
                  <w:color w:val="0000FF"/>
                  <w:sz w:val="24"/>
                  <w:szCs w:val="24"/>
                  <w:lang w:eastAsia="ru-RU"/>
                </w:rPr>
                <w:t>15.4.5</w:t>
              </w:r>
            </w:hyperlink>
            <w:r w:rsidRPr="00D50294">
              <w:rPr>
                <w:rFonts w:ascii="Times New Roman" w:eastAsia="Times New Roman" w:hAnsi="Times New Roman" w:cs="Times New Roman"/>
                <w:sz w:val="24"/>
                <w:szCs w:val="24"/>
                <w:lang w:eastAsia="ru-RU"/>
              </w:rPr>
              <w:t xml:space="preserve"> и </w:t>
            </w:r>
            <w:hyperlink r:id="rId64" w:anchor="Par196" w:history="1">
              <w:r w:rsidRPr="00D50294">
                <w:rPr>
                  <w:rFonts w:ascii="Times New Roman" w:eastAsia="Times New Roman" w:hAnsi="Times New Roman" w:cs="Times New Roman"/>
                  <w:color w:val="0000FF"/>
                  <w:sz w:val="24"/>
                  <w:szCs w:val="24"/>
                  <w:lang w:eastAsia="ru-RU"/>
                </w:rPr>
                <w:t>разделом III</w:t>
              </w:r>
            </w:hyperlink>
            <w:r w:rsidRPr="00D50294">
              <w:rPr>
                <w:rFonts w:ascii="Times New Roman" w:eastAsia="Times New Roman" w:hAnsi="Times New Roman" w:cs="Times New Roman"/>
                <w:sz w:val="24"/>
                <w:szCs w:val="24"/>
                <w:lang w:eastAsia="ru-RU"/>
              </w:rPr>
              <w:t xml:space="preserve"> настоящих Правил рыболовства, не распространяются на добычу (вылов) артемии, артемии на стадии цист и гаммаруса в водных объектах рыбохозяйственного значения.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30. 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w:t>
            </w:r>
            <w:hyperlink r:id="rId65" w:history="1">
              <w:r w:rsidRPr="00D50294">
                <w:rPr>
                  <w:rFonts w:ascii="Times New Roman" w:eastAsia="Times New Roman" w:hAnsi="Times New Roman" w:cs="Times New Roman"/>
                  <w:color w:val="0000FF"/>
                  <w:sz w:val="24"/>
                  <w:szCs w:val="24"/>
                  <w:lang w:eastAsia="ru-RU"/>
                </w:rPr>
                <w:t>Порядком</w:t>
              </w:r>
            </w:hyperlink>
            <w:r w:rsidRPr="00D50294">
              <w:rPr>
                <w:rFonts w:ascii="Times New Roman" w:eastAsia="Times New Roman" w:hAnsi="Times New Roman" w:cs="Times New Roman"/>
                <w:sz w:val="24"/>
                <w:szCs w:val="24"/>
                <w:lang w:eastAsia="ru-RU"/>
              </w:rPr>
              <w:t xml:space="preserve"> проведения рыбохозяйственной мелиорации водных объектов, утвержденному приказом Росрыболовства от 11 июня 2009 г. N 501 (зарегистрирован Минюстом России 2 октября 2009 г., регистрационный N 14947).</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31. В дополнение к оборудованию и документам, определенным пунктами 9 и 12 Правил рыболовства, при осуществлении добычи (вылова) водных беспозвоночных применяется: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при осуществлении добычи (вылова) артемии на стадии цист оборудование для определения чистоты сырья (наличия примесей) с отражением в технологическом журнале данных по количеству до и после обработки (промывки), в промысловом журнале - данных чистого без примесей сырья;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коэффициент пересчета (сухое/сырое) 0,5 при переработке очищенных (промытых) артемии на стадии цист;</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учет добычи (вылова) гаммаруса и других ракообразных по сухой массе продукции (полуфабриката) с использованием коэффициента пересчета (сухое/сырое) 0,22.</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32. Виды запретных орудий и способов добычи (вылова) водных беспозвоночных: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32.1. При осуществлении добычи (вылова) гаммаруса и артемии в озерах запрещается применять любые отцеживающие, тралящие, ставные орудия добычи (вылова) (сачки, концентраторы малые и большие, тралы - накопители, заколы - уловители, сети), тралящие ловушки с размером (шагом) ячеи: для гаммаруса - менее 3 мм, для артемии - менее 2 мм.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32.2. Ограничения по орудиям и способам добычи (вылова), указанные в пункте 35.1 Правил рыболовства, не распространяются на добычу (вылов) водных беспозвоночных в водных объектах рыбохозяйственного значения.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32.3. При осуществлении добычи (вылова) речных раков - раколовки с размером ячеи менее 30 мм.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33. Запретные для добычи (вылова) водных биоресурсов сроки (периоды):</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33.1. Запрещается добыча (вылов):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1 июля по 31 августа в озерах Алтайского края и Новосибирской области, с 15 июля по 15 сентября в озерах остальных регионов - гаммаруса;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1 марта по 1 июня - артемии на стадии цист;</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1 августа до 31 октября - артемии;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1 июня по 15 июля - речных раков.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33.2. Разрешается добыча (вылов) в течение всего года кладоцер, копепод, личинок хирономид, хаоборид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пунктах 16.1, 17.1, 18.2, 19.2, 20.1, 21.2, 22.2, 23.2, 24.2, 25.1, 26.2 Правил рыболовства, на водных объектах рыбохозяйственного значения.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34. Разрешенные приловы молоди (или особей непромыслового размера) водных беспозвоночных: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34.1.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менее промыслового размера.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34.2. Промысловый размер раков определяется в свежем виде путем измерения тела от линии, соединяющей середину глаз, до окончания хвостовых пластин.</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34.3.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34.4. Запрещается добыча (вылов) икряных самок речных раков.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34.5. При осуществлении добычи (вылова) артемии на стадии цист прилов артемии не должен превышать 5% по весу от общего вылова артемии на стадии цист.</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V. Любительское и спортивное рыболовство в Обь-Иртышском</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рыбохозяйственном районе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35. Виды запретных орудий и способов добычи (вылова)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35.1. Запрещается добыча (вылов) водных биоресурсов любыми орудиями добычи (вылова), за исключением: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35.1.1. на водных объектах рыбохозяйственного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спиннингами, фидером, "корабликами", "змеями", нахлыстовыми удочками с использованием блесен, воблеров, мушек и других приманок;</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жерлицами и кружками общим количеством не более 10 штук у одного гражданина;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 дорожку (троллингом);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мелкоячеистыми бреднями (для добычи (вылова) живца) длиной не более 3 м, с размером (шагом) ячеи не более 15 мм;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раколовками в количестве не более 5 штук у одного гражданина, с диаметром каждой раколовки не более 80 см;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35.1.2. на рыбопромысловых участках, предоставленных для организации любительского и спортивного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35.1.2.1. орудиями добычи (вылова), указанными в пункте 35.1.1 Правил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35.1.2.2. в водных объектах рыбохозяйственного значения или их частях: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ж) расположенных на территории Омской области: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ставными одностенными сетями общей длиной не более 50 м, с размером (шагом) ячеи не менее 22 мм;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плавной верховой сетью длиной не более 50 м, с размером (шагом) ячеи не менее 40 мм;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бреднем длиной не более 25 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фитилями в количестве не более 2 штук на гражданина, с размером (шагом) ячеи, указанным в пункте 22.5 Правил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з) расположенных на территории Томской области: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ставными одностенными сетями общей длиной не более 50 м на гражданина, с размером (шагом) ячеи не менее 22 мм;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одной верховой плавной сетью длиной не более 50 м, высотой стены до 2,5 м с </w:t>
            </w:r>
            <w:r w:rsidRPr="00D50294">
              <w:rPr>
                <w:rFonts w:ascii="Times New Roman" w:eastAsia="Times New Roman" w:hAnsi="Times New Roman" w:cs="Times New Roman"/>
                <w:sz w:val="24"/>
                <w:szCs w:val="24"/>
                <w:lang w:eastAsia="ru-RU"/>
              </w:rPr>
              <w:lastRenderedPageBreak/>
              <w:t>размером (шагом) ячеи 22 - 26 мм;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фитилями или "мордами" в количестве не более 2 штук на гражданина, с размером (шагом) ячеи, указанным в пункте 23.5 Правил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бреднем длиной не более 25 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и) расположенных на территории Новосибирской области, за исключением Новосибирского водохранилища: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ставными одностенными сетями общей длиной не более 50 м на пользователя, с размером (шагом) ячеи не менее 22 мм;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фитилями или "мордами" в количестве не более 2 штук на гражданина, с размером (шагом) ячеи, указанным в пункте 24.5 Правил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одним бреднем длиной не более 25 м с шагом ячеи не менее: крыло - 30 мм, привод - 24 мм, мотня - 22 мм;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 расположенных на территории Кемеровской области: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ставными, плавными верховыми (высотой не более 2 м) сетями длиной не более 50 м, с размером (шагом) ячеи, указанным в пункте 25.4 Правил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фитилями с размером (шагом) ячеи, указанным в пункте 25.4 Правил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одним бреднем длиной не более 25 м с шагом ячеи не менее: крыло - 30 мм, привод - 24 мм, мотня - 22 мм;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л) расположенных на территории Алтайского края: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ставными одностенными сетями общей длиной не более 50 м, с размером (шагом) ячеи, указанным в пункте 26.5 Правил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фитилями, с размером (шагом) ячеи - не менее 30 мм;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бреднем длиной не более 25 м с размером (шагом) ячеи не менее 30 мм;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 расположенных на территории Республики Алтай:</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ставными одностенными сетями, не связанными между собой, в количестве не более трех штук на гражданина, длиной не более 25 м каждая, высотой не более 3 м, с размером (шагом) ячеи не менее 24 мм;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ловушками из проволочной сетки с открытым верхом, исключающим прилов рыбы для добычи (вылова) ручейника, мормыша.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35.2. При любительском и спортивном рыболовстве запрещается применение сетных орудий добычи (вылова) из лески (мононити).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35.3. Любительское и спортивное рыболовство с использованием сетных орудий добычи (вылова) на предоставленных для этих целей рыбопромысловых участках </w:t>
            </w:r>
            <w:r w:rsidRPr="00D50294">
              <w:rPr>
                <w:rFonts w:ascii="Times New Roman" w:eastAsia="Times New Roman" w:hAnsi="Times New Roman" w:cs="Times New Roman"/>
                <w:sz w:val="24"/>
                <w:szCs w:val="24"/>
                <w:lang w:eastAsia="ru-RU"/>
              </w:rPr>
              <w:lastRenderedPageBreak/>
              <w:t>осуществляется с ограничениями, указанными в разделе III Правил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35.4. При любительском и спортивном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 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36.7. Водные объекты рыбохозяйственного значения </w:t>
            </w:r>
            <w:r w:rsidRPr="00D50294">
              <w:rPr>
                <w:rFonts w:ascii="Times New Roman" w:eastAsia="Times New Roman" w:hAnsi="Times New Roman" w:cs="Times New Roman"/>
                <w:sz w:val="24"/>
                <w:szCs w:val="24"/>
                <w:u w:val="single"/>
                <w:lang w:eastAsia="ru-RU"/>
              </w:rPr>
              <w:t>Омской области</w:t>
            </w:r>
            <w:r w:rsidRPr="00D50294">
              <w:rPr>
                <w:rFonts w:ascii="Times New Roman" w:eastAsia="Times New Roman" w:hAnsi="Times New Roman" w:cs="Times New Roman"/>
                <w:sz w:val="24"/>
                <w:szCs w:val="24"/>
                <w:lang w:eastAsia="ru-RU"/>
              </w:rPr>
              <w:t>:</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36.7.1. Запретные для добычи (вылова) водных биоресурсов районы (места):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все водные объекты рыбохозяйственного значения и/или их части, указанные в пункте 23.1 Правил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36.7.2. Запретные сроки (периоды) добычи (вылова)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Запрещается добыча (вылов):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всех видов водных биоресурсов,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 штук у одного гражданина в следующие сроки: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20 апреля по 20 мая - во всех реках с их притоками и пойменными системами;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25 апреля по 25 мая - во всех озерах.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36.7.3. Запретные для добычи (вылова) виды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осетр сибирский, стерлядь, нельма - повсеместно.</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36.7.4. Минимальный размер добываемых (вылавливаемых) водных биоресурсов (промысловый размер):</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Запрещается добыча (вылов) водных биоресурсов, имеющих в свежем виде длину меньше указанной в таблице 40 (промысловый размер):</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Таблица 40</w:t>
            </w:r>
          </w:p>
          <w:tbl>
            <w:tblPr>
              <w:tblW w:w="0" w:type="auto"/>
              <w:tblInd w:w="62" w:type="dxa"/>
              <w:tblCellMar>
                <w:left w:w="0" w:type="dxa"/>
                <w:right w:w="0" w:type="dxa"/>
              </w:tblCellMar>
              <w:tblLook w:val="04A0"/>
            </w:tblPr>
            <w:tblGrid>
              <w:gridCol w:w="7891"/>
              <w:gridCol w:w="1382"/>
            </w:tblGrid>
            <w:tr w:rsidR="00D50294" w:rsidRPr="00D50294">
              <w:tc>
                <w:tcPr>
                  <w:tcW w:w="822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Наименование водных биоресурсов</w:t>
                  </w:r>
                </w:p>
              </w:tc>
              <w:tc>
                <w:tcPr>
                  <w:tcW w:w="141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Длина, см</w:t>
                  </w:r>
                </w:p>
              </w:tc>
            </w:tr>
            <w:tr w:rsidR="00D50294" w:rsidRPr="00D50294">
              <w:tc>
                <w:tcPr>
                  <w:tcW w:w="82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Щука</w:t>
                  </w:r>
                </w:p>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 рыбопромысловых участках, предоставленных для организации любительского и спортивного рыболовства)</w:t>
                  </w:r>
                </w:p>
              </w:tc>
              <w:tc>
                <w:tcPr>
                  <w:tcW w:w="1413"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30</w:t>
                  </w:r>
                </w:p>
              </w:tc>
            </w:tr>
            <w:tr w:rsidR="00D50294" w:rsidRPr="00D50294">
              <w:tc>
                <w:tcPr>
                  <w:tcW w:w="82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Лещ</w:t>
                  </w:r>
                </w:p>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 рыбопромысловых участках, предоставленных для организации любительского и спортивного рыболовства)</w:t>
                  </w:r>
                </w:p>
              </w:tc>
              <w:tc>
                <w:tcPr>
                  <w:tcW w:w="1413"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w:t>
                  </w:r>
                </w:p>
              </w:tc>
            </w:tr>
            <w:tr w:rsidR="00D50294" w:rsidRPr="00D50294">
              <w:tc>
                <w:tcPr>
                  <w:tcW w:w="82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Язь</w:t>
                  </w:r>
                </w:p>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 рыбопромысловых участках, предоставленных для организации любительского и спортивного рыболовства)</w:t>
                  </w:r>
                </w:p>
              </w:tc>
              <w:tc>
                <w:tcPr>
                  <w:tcW w:w="1413"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25</w:t>
                  </w:r>
                </w:p>
              </w:tc>
            </w:tr>
            <w:tr w:rsidR="00D50294" w:rsidRPr="00D50294">
              <w:tc>
                <w:tcPr>
                  <w:tcW w:w="82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Рак повсеместно</w:t>
                  </w:r>
                </w:p>
              </w:tc>
              <w:tc>
                <w:tcPr>
                  <w:tcW w:w="1413"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9</w:t>
                  </w:r>
                </w:p>
              </w:tc>
            </w:tr>
          </w:tbl>
          <w:p w:rsidR="00D50294" w:rsidRPr="00D50294" w:rsidRDefault="00D50294" w:rsidP="00D502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br w:type="page"/>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у рака - путем измерения тела от линии, соединяющей середину глаз, до окончания хвостовых пластин.</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Добытые (выловленные) водные биоресурсы, имеющие длину меньше указанной в таблице 40, подлежат немедленному выпуску в естественную среду обитания с наименьшими повреждениями.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Запрещается добыча (вылов) икряных самок речных раков.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36.8. Водные объекты рыбохозяйственного значения </w:t>
            </w:r>
            <w:r w:rsidRPr="00D50294">
              <w:rPr>
                <w:rFonts w:ascii="Times New Roman" w:eastAsia="Times New Roman" w:hAnsi="Times New Roman" w:cs="Times New Roman"/>
                <w:sz w:val="24"/>
                <w:szCs w:val="24"/>
                <w:u w:val="single"/>
                <w:lang w:eastAsia="ru-RU"/>
              </w:rPr>
              <w:t>Томской области: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36.8.1. Запретные для добычи (вылова) водных биоресурсов районы (места):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все водные объекты рыбохозяйственного значения и/или их части, указанные в пункте 23.1 Правил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36.8.2. Запретные сроки (периоды) добычи (вылова)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36.8.2.1. Запрещается добыча (вылов) водных биоресурсов в сроки и в водных объектах рыбохозяйственного значения и их частях, указанных в пункте 23.2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 штук у одного гражданина;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36.8.2.2. 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1 сентября по 14 июля - стерляди;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 1 октября по 14 августа - пеляди (сырка).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36.8.3. Запретные для добычи (вылова) виды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36.8.3.1. на рыбопромысловых участках, предоставленных для организации любительского и спортивного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осетр сибирский, нельма, таймень, ленок, муксун, сибирский подкаменщик, пестроногий подкаменщик, икряная самка рака;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36.8.3.2. за пределами рыбопромысловых участков, предоставленных для организации любительского и спортивного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а) все виды водных биоресурсов, указанные в пункте 36.8.3.1 Правил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 стерлядь, пелядь (сырок).</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36.8.4. Минимальный размер добываемых (вылавливаемых) водных биоресурсов (промысловый размер):</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Запрещается добыча (вылов) водных биоресурсов, имеющих в свежем виде длину меньше указанной в таблице 41 (промысловый размер):</w:t>
            </w:r>
          </w:p>
          <w:p w:rsidR="00D50294" w:rsidRPr="00D50294" w:rsidRDefault="00D50294" w:rsidP="00D502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br w:type="page"/>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Таблица 41</w:t>
            </w:r>
          </w:p>
          <w:tbl>
            <w:tblPr>
              <w:tblW w:w="0" w:type="auto"/>
              <w:tblInd w:w="62" w:type="dxa"/>
              <w:tblCellMar>
                <w:left w:w="0" w:type="dxa"/>
                <w:right w:w="0" w:type="dxa"/>
              </w:tblCellMar>
              <w:tblLook w:val="04A0"/>
            </w:tblPr>
            <w:tblGrid>
              <w:gridCol w:w="4922"/>
              <w:gridCol w:w="4351"/>
            </w:tblGrid>
            <w:tr w:rsidR="00D50294" w:rsidRPr="00D50294">
              <w:tc>
                <w:tcPr>
                  <w:tcW w:w="510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Наименование водных биоресурсов</w:t>
                  </w:r>
                </w:p>
              </w:tc>
              <w:tc>
                <w:tcPr>
                  <w:tcW w:w="454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Длина, см</w:t>
                  </w:r>
                </w:p>
              </w:tc>
            </w:tr>
            <w:tr w:rsidR="00D50294" w:rsidRPr="00D50294">
              <w:tc>
                <w:tcPr>
                  <w:tcW w:w="51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Стерлядь</w:t>
                  </w:r>
                </w:p>
              </w:tc>
              <w:tc>
                <w:tcPr>
                  <w:tcW w:w="4543"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w:t>
                  </w:r>
                </w:p>
              </w:tc>
            </w:tr>
            <w:tr w:rsidR="00D50294" w:rsidRPr="00D50294">
              <w:tc>
                <w:tcPr>
                  <w:tcW w:w="51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Пелядь (сырок)</w:t>
                  </w:r>
                </w:p>
              </w:tc>
              <w:tc>
                <w:tcPr>
                  <w:tcW w:w="4543"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w:t>
                  </w:r>
                </w:p>
              </w:tc>
            </w:tr>
            <w:tr w:rsidR="00D50294" w:rsidRPr="00D50294">
              <w:tc>
                <w:tcPr>
                  <w:tcW w:w="51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Рак</w:t>
                  </w:r>
                </w:p>
              </w:tc>
              <w:tc>
                <w:tcPr>
                  <w:tcW w:w="4543"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9</w:t>
                  </w:r>
                </w:p>
              </w:tc>
            </w:tr>
          </w:tbl>
          <w:p w:rsidR="00D50294" w:rsidRPr="00D50294" w:rsidRDefault="00D50294" w:rsidP="00D502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br w:type="page"/>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Добытые (выловленные) водные биоресурсы, имеющие длину меньше указанной в таблице 41, подлежат немедленному выпуску в естественную среду обитания с наименьшими повреждениями.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36.9. Водные объекты рыбохозяйственного значения </w:t>
            </w:r>
            <w:r w:rsidRPr="00D50294">
              <w:rPr>
                <w:rFonts w:ascii="Times New Roman" w:eastAsia="Times New Roman" w:hAnsi="Times New Roman" w:cs="Times New Roman"/>
                <w:sz w:val="24"/>
                <w:szCs w:val="24"/>
                <w:u w:val="single"/>
                <w:lang w:eastAsia="ru-RU"/>
              </w:rPr>
              <w:t>Новосибирской области: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36.9.1. Запретные для добычи (вылова) водных биоресурсов районы (места):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все водные объекты рыбохозяйственного значения и/или их части, указанные в </w:t>
            </w:r>
            <w:r w:rsidRPr="00D50294">
              <w:rPr>
                <w:rFonts w:ascii="Times New Roman" w:eastAsia="Times New Roman" w:hAnsi="Times New Roman" w:cs="Times New Roman"/>
                <w:sz w:val="24"/>
                <w:szCs w:val="24"/>
                <w:lang w:eastAsia="ru-RU"/>
              </w:rPr>
              <w:lastRenderedPageBreak/>
              <w:t>пункте 24.1 Правил рыболовства, за исключением добычи (вылова) водных биоресурсов с использованием одной донной или поплавочной удочкой с берега с общим количеством крючков не более 2 штук на орудиях добычи (вылова) у одного гражданина - в озере Яркуль (бассейн озера Чаны) и на участке реки Обь с поймой от плотины Новосибирской ГЭС вниз до устья подходного канала, за исключением рыбопромысловых участков, отведенных для организации любительского и спортивного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участок реки Обь от плотины Новосибирской ГЭС до устья подходного канала для подводной охоты.</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36.9.2. Запретные сроки (периоды) добычи (вылова)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Запрещается добыча (вылов) водных биоресурсов в сроки и в водных объектах рыбохозяйственного значения и их частях, указанных в пункте 24.2 Правил рыболовства, за исключением добычи (вылова) водных биоресурсов с берега (без использования плавучих средств):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одной донной или поплавочной удочкой, спиннингом, фидером с общим количеством крючков не более 2 штук на орудиях добычи (вылова) у одного гражданина;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жерлицами общим количеством не более 5 штук у одного гражданина.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36.9.3. Запретные для добычи (вылова) виды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36.9.3.1. на рыбопромысловых участках, предоставленных для организации любительского и спортивного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а) осетр сибирский, нельма, муксун, таймень, ленок, хариус, икряная самка рака;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 стерлядь - в реке Обь и в Новосибирском водохранилище;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36.9.3.2. за пределами рыбопромысловых участков, предоставленных для организации любительского и спортивного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а) все виды водных биоресурсов, указанные в подпункте "а" пункта 36.9.3.1 Правил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 пелядь (сырок), стерлядь.</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36.9.4. Минимальный размер добываемых (вылавливаемых) водных биоресурсов (промысловый размер):</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Запрещается добыча (вылов) водных биоресурсов, имеющих в свежем виде длину меньше указанной в таблице 42 (промысловый размер</w:t>
            </w:r>
          </w:p>
          <w:p w:rsidR="00D50294" w:rsidRPr="00D50294" w:rsidRDefault="00D50294" w:rsidP="00D502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br w:type="page"/>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Таблица 42</w:t>
            </w:r>
          </w:p>
          <w:tbl>
            <w:tblPr>
              <w:tblW w:w="0" w:type="auto"/>
              <w:tblInd w:w="62" w:type="dxa"/>
              <w:tblCellMar>
                <w:left w:w="0" w:type="dxa"/>
                <w:right w:w="0" w:type="dxa"/>
              </w:tblCellMar>
              <w:tblLook w:val="04A0"/>
            </w:tblPr>
            <w:tblGrid>
              <w:gridCol w:w="4819"/>
              <w:gridCol w:w="4454"/>
            </w:tblGrid>
            <w:tr w:rsidR="00D50294" w:rsidRPr="00D50294">
              <w:tc>
                <w:tcPr>
                  <w:tcW w:w="498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Наименование водных биоресурсов</w:t>
                  </w:r>
                </w:p>
              </w:tc>
              <w:tc>
                <w:tcPr>
                  <w:tcW w:w="465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Длина, см</w:t>
                  </w:r>
                </w:p>
              </w:tc>
            </w:tr>
            <w:tr w:rsidR="00D50294" w:rsidRPr="00D50294">
              <w:tc>
                <w:tcPr>
                  <w:tcW w:w="498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Судак в Новосибирском водохранилище</w:t>
                  </w:r>
                </w:p>
              </w:tc>
              <w:tc>
                <w:tcPr>
                  <w:tcW w:w="4655"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33</w:t>
                  </w:r>
                </w:p>
              </w:tc>
            </w:tr>
            <w:tr w:rsidR="00D50294" w:rsidRPr="00D50294">
              <w:tc>
                <w:tcPr>
                  <w:tcW w:w="498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Лещ в Новосибирском водохранилище</w:t>
                  </w:r>
                </w:p>
              </w:tc>
              <w:tc>
                <w:tcPr>
                  <w:tcW w:w="4655"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25</w:t>
                  </w:r>
                </w:p>
              </w:tc>
            </w:tr>
            <w:tr w:rsidR="00D50294" w:rsidRPr="00D50294">
              <w:tc>
                <w:tcPr>
                  <w:tcW w:w="498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Рак</w:t>
                  </w:r>
                </w:p>
              </w:tc>
              <w:tc>
                <w:tcPr>
                  <w:tcW w:w="4655"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9</w:t>
                  </w:r>
                </w:p>
              </w:tc>
            </w:tr>
          </w:tbl>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Добытые (выловленные) водные биоресурсы, имеющие длину меньше указанной в таблице 42, подлежат немедленному выпуску в естественную среду обитания с наименьшими повреждениями.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36.10. Водные объекты рыбохозяйственного значения </w:t>
            </w:r>
            <w:r w:rsidRPr="00D50294">
              <w:rPr>
                <w:rFonts w:ascii="Times New Roman" w:eastAsia="Times New Roman" w:hAnsi="Times New Roman" w:cs="Times New Roman"/>
                <w:sz w:val="24"/>
                <w:szCs w:val="24"/>
                <w:u w:val="single"/>
                <w:lang w:eastAsia="ru-RU"/>
              </w:rPr>
              <w:t>Кемеровской области: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36.10.1. Запретные сроки (периоды) добычи (вылова)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Запрещается добыча (вылов):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а) всех видов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от распаления льда по 25 мая - во всех пойменно-речных водных объектах рыбохозяйственного значения рек Томь, Чулым, Иня, их притоках и связанных с ними озерах, за исключением добычи (вылова) водных биоресурсов одной донной или поплавочной удочкой, спиннингом, фидером с берега (без применения плавсредств) с общим количеством крючков не более 2 штук на орудиях добычи (вылова) у одного гражданина, а также жерлицами общим количеством не более 5 штук на одного гражданина;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 от распаления льда по 5 июня - хариуса и тайменя.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36.10.2. Запретные для добычи (вылова) виды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36.10.2.1. на рыбопромысловых участках, предоставленных для организации любительского и спортивного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осетр сибирский, стерлядь, ленок, нельма, муксун, пелядь (сырок), сибирский подкаменщик, икряная самка рака;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36.10.2.2. за пределами рыбопромысловых участков, предоставленных для организации любительского и спортивного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а) все виды водных биоресурсов, указанные в пункте 36.10.2.1 Правил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 таймень.</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36.10.3. Минимальный размер добываемых (вылавливаемых) водных биоресурсов (промысловый размер):</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Запрещается добыча (вылов) водных биоресурсов, имеющих в свежем виде длину меньше указанной в таблице 43 (промысловый размер):</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Таблица 43</w:t>
            </w:r>
          </w:p>
          <w:tbl>
            <w:tblPr>
              <w:tblW w:w="0" w:type="auto"/>
              <w:tblInd w:w="62" w:type="dxa"/>
              <w:tblCellMar>
                <w:left w:w="0" w:type="dxa"/>
                <w:right w:w="0" w:type="dxa"/>
              </w:tblCellMar>
              <w:tblLook w:val="04A0"/>
            </w:tblPr>
            <w:tblGrid>
              <w:gridCol w:w="7721"/>
              <w:gridCol w:w="1552"/>
            </w:tblGrid>
            <w:tr w:rsidR="00D50294" w:rsidRPr="00D50294">
              <w:tc>
                <w:tcPr>
                  <w:tcW w:w="799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Наименование водных биоресурсов</w:t>
                  </w:r>
                </w:p>
              </w:tc>
              <w:tc>
                <w:tcPr>
                  <w:tcW w:w="158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Длина, см</w:t>
                  </w:r>
                </w:p>
              </w:tc>
            </w:tr>
            <w:tr w:rsidR="00D50294" w:rsidRPr="00D50294">
              <w:tc>
                <w:tcPr>
                  <w:tcW w:w="79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Таймень (на рыбопромысловых участках, предоставленных для организации любительского и спортивного рыболовства)</w:t>
                  </w:r>
                </w:p>
              </w:tc>
              <w:tc>
                <w:tcPr>
                  <w:tcW w:w="1587"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60</w:t>
                  </w:r>
                </w:p>
              </w:tc>
            </w:tr>
            <w:tr w:rsidR="00D50294" w:rsidRPr="00D50294">
              <w:tc>
                <w:tcPr>
                  <w:tcW w:w="79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Хариус</w:t>
                  </w:r>
                </w:p>
              </w:tc>
              <w:tc>
                <w:tcPr>
                  <w:tcW w:w="1587"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20</w:t>
                  </w:r>
                </w:p>
              </w:tc>
            </w:tr>
            <w:tr w:rsidR="00D50294" w:rsidRPr="00D50294">
              <w:tc>
                <w:tcPr>
                  <w:tcW w:w="79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Рак</w:t>
                  </w:r>
                </w:p>
              </w:tc>
              <w:tc>
                <w:tcPr>
                  <w:tcW w:w="1587"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9</w:t>
                  </w:r>
                </w:p>
              </w:tc>
            </w:tr>
          </w:tbl>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Добытые (выловленные) водные биоресурсы, имеющие длину меньше указанной в таблице 43, подлежат немедленному выпуску в естественную среду обитания с наименьшими повреждениями.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36.11. Водные объекты рыбохозяйственного значения Алтайского края: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36.11.1. Запретные для добычи (вылова) водных биоресурсов районы (места):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все водные объекты рыбохозяйственного значения и/или их части, указанные в пункте 26.1 Правил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36.11.2. Запретные сроки (периоды) добычи (вылова)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36.11.2.1. на рыбопромысловых участках, предоставленных для организации любительского и спортивного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сроки и водные объекты рыбохозяйственного значения и их части, указанные в пункте 26.2 Правил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36.11.2.2. за пределами рыбопромысловых участков, предоставленных для организации любительского и спортивного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не устанавливаются при условии осуществления добычи (вылова) водных биоресурсов с берега (без использования плавучих средств).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36.11.3. Запретные для добычи (вылова) виды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осетр сибирский, стерлядь, таймень, нельма, ленок, икряная самка рака.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36.11.4. Минимальный размер добываемых (вылавливаемых) водных биоресурсов </w:t>
            </w:r>
            <w:r w:rsidRPr="00D50294">
              <w:rPr>
                <w:rFonts w:ascii="Times New Roman" w:eastAsia="Times New Roman" w:hAnsi="Times New Roman" w:cs="Times New Roman"/>
                <w:sz w:val="24"/>
                <w:szCs w:val="24"/>
                <w:lang w:eastAsia="ru-RU"/>
              </w:rPr>
              <w:lastRenderedPageBreak/>
              <w:t>(промысловый размер):</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таблице 44 (промысловый размер):</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Таблица 44</w:t>
            </w:r>
          </w:p>
          <w:tbl>
            <w:tblPr>
              <w:tblW w:w="0" w:type="auto"/>
              <w:tblInd w:w="62" w:type="dxa"/>
              <w:tblCellMar>
                <w:left w:w="0" w:type="dxa"/>
                <w:right w:w="0" w:type="dxa"/>
              </w:tblCellMar>
              <w:tblLook w:val="04A0"/>
            </w:tblPr>
            <w:tblGrid>
              <w:gridCol w:w="5107"/>
              <w:gridCol w:w="4166"/>
            </w:tblGrid>
            <w:tr w:rsidR="00D50294" w:rsidRPr="00D50294">
              <w:tc>
                <w:tcPr>
                  <w:tcW w:w="527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Наименование водных биоресурсов</w:t>
                  </w:r>
                </w:p>
              </w:tc>
              <w:tc>
                <w:tcPr>
                  <w:tcW w:w="432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Длина, см</w:t>
                  </w:r>
                </w:p>
              </w:tc>
            </w:tr>
            <w:tr w:rsidR="00D50294" w:rsidRPr="00D50294">
              <w:tc>
                <w:tcPr>
                  <w:tcW w:w="52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Хариус</w:t>
                  </w:r>
                </w:p>
              </w:tc>
              <w:tc>
                <w:tcPr>
                  <w:tcW w:w="432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18</w:t>
                  </w:r>
                </w:p>
              </w:tc>
            </w:tr>
            <w:tr w:rsidR="00D50294" w:rsidRPr="00D50294">
              <w:tc>
                <w:tcPr>
                  <w:tcW w:w="52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Пелядь (сырок)</w:t>
                  </w:r>
                </w:p>
              </w:tc>
              <w:tc>
                <w:tcPr>
                  <w:tcW w:w="432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w:t>
                  </w:r>
                </w:p>
              </w:tc>
            </w:tr>
            <w:tr w:rsidR="00D50294" w:rsidRPr="00D50294">
              <w:tc>
                <w:tcPr>
                  <w:tcW w:w="52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Судак</w:t>
                  </w:r>
                </w:p>
              </w:tc>
              <w:tc>
                <w:tcPr>
                  <w:tcW w:w="432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33</w:t>
                  </w:r>
                </w:p>
              </w:tc>
            </w:tr>
            <w:tr w:rsidR="00D50294" w:rsidRPr="00D50294">
              <w:tc>
                <w:tcPr>
                  <w:tcW w:w="52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Налим</w:t>
                  </w:r>
                </w:p>
              </w:tc>
              <w:tc>
                <w:tcPr>
                  <w:tcW w:w="432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41</w:t>
                  </w:r>
                </w:p>
              </w:tc>
            </w:tr>
            <w:tr w:rsidR="00D50294" w:rsidRPr="00D50294">
              <w:tc>
                <w:tcPr>
                  <w:tcW w:w="52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Язь</w:t>
                  </w:r>
                </w:p>
              </w:tc>
              <w:tc>
                <w:tcPr>
                  <w:tcW w:w="432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25</w:t>
                  </w:r>
                </w:p>
              </w:tc>
            </w:tr>
            <w:tr w:rsidR="00D50294" w:rsidRPr="00D50294">
              <w:tc>
                <w:tcPr>
                  <w:tcW w:w="52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Лещ</w:t>
                  </w:r>
                </w:p>
              </w:tc>
              <w:tc>
                <w:tcPr>
                  <w:tcW w:w="432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25</w:t>
                  </w:r>
                </w:p>
              </w:tc>
            </w:tr>
            <w:tr w:rsidR="00D50294" w:rsidRPr="00D50294">
              <w:tc>
                <w:tcPr>
                  <w:tcW w:w="52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Сазан (карп)</w:t>
                  </w:r>
                </w:p>
              </w:tc>
              <w:tc>
                <w:tcPr>
                  <w:tcW w:w="432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30</w:t>
                  </w:r>
                </w:p>
              </w:tc>
            </w:tr>
            <w:tr w:rsidR="00D50294" w:rsidRPr="00D50294">
              <w:tc>
                <w:tcPr>
                  <w:tcW w:w="52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Линь</w:t>
                  </w:r>
                </w:p>
              </w:tc>
              <w:tc>
                <w:tcPr>
                  <w:tcW w:w="432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20</w:t>
                  </w:r>
                </w:p>
              </w:tc>
            </w:tr>
            <w:tr w:rsidR="00D50294" w:rsidRPr="00D50294">
              <w:tc>
                <w:tcPr>
                  <w:tcW w:w="52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Щука</w:t>
                  </w:r>
                </w:p>
              </w:tc>
              <w:tc>
                <w:tcPr>
                  <w:tcW w:w="432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30</w:t>
                  </w:r>
                </w:p>
              </w:tc>
            </w:tr>
            <w:tr w:rsidR="00D50294" w:rsidRPr="00D50294">
              <w:tc>
                <w:tcPr>
                  <w:tcW w:w="52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Рак</w:t>
                  </w:r>
                </w:p>
              </w:tc>
              <w:tc>
                <w:tcPr>
                  <w:tcW w:w="432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9</w:t>
                  </w:r>
                </w:p>
              </w:tc>
            </w:tr>
          </w:tbl>
          <w:p w:rsidR="00D50294" w:rsidRPr="00D50294" w:rsidRDefault="00D50294" w:rsidP="00D502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br w:type="page"/>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у ракообразных - путем измерения тела от линии, соединяющей середину глаз, до окончания хвостовых пластин.</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Добытые (выловленные) водные биоресурсы, имеющие длину меньше указанной в таблице 44, подлежат немедленному выпуску в естественную среду обитания с наименьшими повреждениями.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 водных объектах рыбохозяйственного значения общего пользования минимальный (допустимый) размер установлен для следующих видов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хариус, пелядь, судак, рак - в соответствии с таблицей 44.</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36.11. Водные объекты рыбохозяйственного значения </w:t>
            </w:r>
            <w:r w:rsidRPr="00D50294">
              <w:rPr>
                <w:rFonts w:ascii="Times New Roman" w:eastAsia="Times New Roman" w:hAnsi="Times New Roman" w:cs="Times New Roman"/>
                <w:sz w:val="24"/>
                <w:szCs w:val="24"/>
                <w:u w:val="single"/>
                <w:lang w:eastAsia="ru-RU"/>
              </w:rPr>
              <w:t>Алтайского края: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36.11.1. Запретные для добычи (вылова) водных биоресурсов районы (места):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все водные объекты рыбохозяйственного значения и/или их части, указанные в </w:t>
            </w:r>
            <w:hyperlink r:id="rId66" w:history="1">
              <w:r w:rsidRPr="00D50294">
                <w:rPr>
                  <w:rFonts w:ascii="Times New Roman" w:eastAsia="Times New Roman" w:hAnsi="Times New Roman" w:cs="Times New Roman"/>
                  <w:color w:val="0000FF"/>
                  <w:sz w:val="24"/>
                  <w:szCs w:val="24"/>
                  <w:lang w:eastAsia="ru-RU"/>
                </w:rPr>
                <w:t>пункте 26.1</w:t>
              </w:r>
            </w:hyperlink>
            <w:r w:rsidRPr="00D50294">
              <w:rPr>
                <w:rFonts w:ascii="Times New Roman" w:eastAsia="Times New Roman" w:hAnsi="Times New Roman" w:cs="Times New Roman"/>
                <w:sz w:val="24"/>
                <w:szCs w:val="24"/>
                <w:lang w:eastAsia="ru-RU"/>
              </w:rPr>
              <w:t xml:space="preserve"> Правил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36.11.2. Запретные сроки (периоды) добычи (вылова)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36.11.2.1. на рыбопромысловых участках, предоставленных для организации любительского и спортивного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сроки и водные объекты рыбохозяйственного значения и их части, указанные в </w:t>
            </w:r>
            <w:hyperlink r:id="rId67" w:history="1">
              <w:r w:rsidRPr="00D50294">
                <w:rPr>
                  <w:rFonts w:ascii="Times New Roman" w:eastAsia="Times New Roman" w:hAnsi="Times New Roman" w:cs="Times New Roman"/>
                  <w:color w:val="0000FF"/>
                  <w:sz w:val="24"/>
                  <w:szCs w:val="24"/>
                  <w:lang w:eastAsia="ru-RU"/>
                </w:rPr>
                <w:t>пункте 26.2</w:t>
              </w:r>
            </w:hyperlink>
            <w:r w:rsidRPr="00D50294">
              <w:rPr>
                <w:rFonts w:ascii="Times New Roman" w:eastAsia="Times New Roman" w:hAnsi="Times New Roman" w:cs="Times New Roman"/>
                <w:sz w:val="24"/>
                <w:szCs w:val="24"/>
                <w:lang w:eastAsia="ru-RU"/>
              </w:rPr>
              <w:t xml:space="preserve"> Правил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36.11.2.2. за пределами рыбопромысловых участков, предоставленных для организации любительского и спортивного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не устанавливаются при условии осуществления добычи (вылова) водных биоресурсов с берега (без использования плавучих средств).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36.11.3. Запретные для добычи (вылова) виды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осетр сибирский, стерлядь, таймень, нельма, ленок, икряная самка рака.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36.11.4. Минимальный размер добываемых (вылавливаемых) водных биоресурсов (промысловый размер):</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r:id="rId68" w:anchor="Par13" w:history="1">
              <w:r w:rsidRPr="00D50294">
                <w:rPr>
                  <w:rFonts w:ascii="Times New Roman" w:eastAsia="Times New Roman" w:hAnsi="Times New Roman" w:cs="Times New Roman"/>
                  <w:color w:val="0000FF"/>
                  <w:sz w:val="24"/>
                  <w:szCs w:val="24"/>
                  <w:lang w:eastAsia="ru-RU"/>
                </w:rPr>
                <w:t>таблице 44</w:t>
              </w:r>
            </w:hyperlink>
            <w:r w:rsidRPr="00D50294">
              <w:rPr>
                <w:rFonts w:ascii="Times New Roman" w:eastAsia="Times New Roman" w:hAnsi="Times New Roman" w:cs="Times New Roman"/>
                <w:sz w:val="24"/>
                <w:szCs w:val="24"/>
                <w:lang w:eastAsia="ru-RU"/>
              </w:rPr>
              <w:t xml:space="preserve"> (промысловый размер):</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Таблица 44</w:t>
            </w:r>
          </w:p>
          <w:tbl>
            <w:tblPr>
              <w:tblW w:w="0" w:type="auto"/>
              <w:tblInd w:w="62" w:type="dxa"/>
              <w:tblCellMar>
                <w:left w:w="0" w:type="dxa"/>
                <w:right w:w="0" w:type="dxa"/>
              </w:tblCellMar>
              <w:tblLook w:val="04A0"/>
            </w:tblPr>
            <w:tblGrid>
              <w:gridCol w:w="5107"/>
              <w:gridCol w:w="4166"/>
            </w:tblGrid>
            <w:tr w:rsidR="00D50294" w:rsidRPr="00D50294">
              <w:tc>
                <w:tcPr>
                  <w:tcW w:w="527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Наименование водных биоресурсов</w:t>
                  </w:r>
                </w:p>
              </w:tc>
              <w:tc>
                <w:tcPr>
                  <w:tcW w:w="432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Длина, см</w:t>
                  </w:r>
                </w:p>
              </w:tc>
            </w:tr>
            <w:tr w:rsidR="00D50294" w:rsidRPr="00D50294">
              <w:tc>
                <w:tcPr>
                  <w:tcW w:w="52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Хариус</w:t>
                  </w:r>
                </w:p>
              </w:tc>
              <w:tc>
                <w:tcPr>
                  <w:tcW w:w="432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18</w:t>
                  </w:r>
                </w:p>
              </w:tc>
            </w:tr>
            <w:tr w:rsidR="00D50294" w:rsidRPr="00D50294">
              <w:tc>
                <w:tcPr>
                  <w:tcW w:w="52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Пелядь (сырок)</w:t>
                  </w:r>
                </w:p>
              </w:tc>
              <w:tc>
                <w:tcPr>
                  <w:tcW w:w="432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w:t>
                  </w:r>
                </w:p>
              </w:tc>
            </w:tr>
            <w:tr w:rsidR="00D50294" w:rsidRPr="00D50294">
              <w:tc>
                <w:tcPr>
                  <w:tcW w:w="52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Судак</w:t>
                  </w:r>
                </w:p>
              </w:tc>
              <w:tc>
                <w:tcPr>
                  <w:tcW w:w="432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33</w:t>
                  </w:r>
                </w:p>
              </w:tc>
            </w:tr>
            <w:tr w:rsidR="00D50294" w:rsidRPr="00D50294">
              <w:tc>
                <w:tcPr>
                  <w:tcW w:w="52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Налим</w:t>
                  </w:r>
                </w:p>
              </w:tc>
              <w:tc>
                <w:tcPr>
                  <w:tcW w:w="432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41</w:t>
                  </w:r>
                </w:p>
              </w:tc>
            </w:tr>
            <w:tr w:rsidR="00D50294" w:rsidRPr="00D50294">
              <w:tc>
                <w:tcPr>
                  <w:tcW w:w="52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Язь</w:t>
                  </w:r>
                </w:p>
              </w:tc>
              <w:tc>
                <w:tcPr>
                  <w:tcW w:w="432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25</w:t>
                  </w:r>
                </w:p>
              </w:tc>
            </w:tr>
            <w:tr w:rsidR="00D50294" w:rsidRPr="00D50294">
              <w:tc>
                <w:tcPr>
                  <w:tcW w:w="52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Лещ</w:t>
                  </w:r>
                </w:p>
              </w:tc>
              <w:tc>
                <w:tcPr>
                  <w:tcW w:w="432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25</w:t>
                  </w:r>
                </w:p>
              </w:tc>
            </w:tr>
            <w:tr w:rsidR="00D50294" w:rsidRPr="00D50294">
              <w:tc>
                <w:tcPr>
                  <w:tcW w:w="52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Сазан (карп)</w:t>
                  </w:r>
                </w:p>
              </w:tc>
              <w:tc>
                <w:tcPr>
                  <w:tcW w:w="432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30</w:t>
                  </w:r>
                </w:p>
              </w:tc>
            </w:tr>
            <w:tr w:rsidR="00D50294" w:rsidRPr="00D50294">
              <w:tc>
                <w:tcPr>
                  <w:tcW w:w="52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Линь</w:t>
                  </w:r>
                </w:p>
              </w:tc>
              <w:tc>
                <w:tcPr>
                  <w:tcW w:w="432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20</w:t>
                  </w:r>
                </w:p>
              </w:tc>
            </w:tr>
            <w:tr w:rsidR="00D50294" w:rsidRPr="00D50294">
              <w:tc>
                <w:tcPr>
                  <w:tcW w:w="52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Щука</w:t>
                  </w:r>
                </w:p>
              </w:tc>
              <w:tc>
                <w:tcPr>
                  <w:tcW w:w="432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30</w:t>
                  </w:r>
                </w:p>
              </w:tc>
            </w:tr>
            <w:tr w:rsidR="00D50294" w:rsidRPr="00D50294">
              <w:tc>
                <w:tcPr>
                  <w:tcW w:w="52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Рак</w:t>
                  </w:r>
                </w:p>
              </w:tc>
              <w:tc>
                <w:tcPr>
                  <w:tcW w:w="4324"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9</w:t>
                  </w:r>
                </w:p>
              </w:tc>
            </w:tr>
          </w:tbl>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Промысловый размер водных биоресурсов определяется в свежем виде: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у рыб - путем измерения длины от вершины рыла (при закрытом рте) до основания средних лучей хвостового плавника;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у ракообразных - путем измерения тела от линии, соединяющей середину глаз, до окончания хвостовых пластин.</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Добытые (выловленные) водные биоресурсы, имеющие длину меньше указанной в </w:t>
            </w:r>
            <w:hyperlink r:id="rId69" w:anchor="Par13" w:history="1">
              <w:r w:rsidRPr="00D50294">
                <w:rPr>
                  <w:rFonts w:ascii="Times New Roman" w:eastAsia="Times New Roman" w:hAnsi="Times New Roman" w:cs="Times New Roman"/>
                  <w:color w:val="0000FF"/>
                  <w:sz w:val="24"/>
                  <w:szCs w:val="24"/>
                  <w:lang w:eastAsia="ru-RU"/>
                </w:rPr>
                <w:t>таблице 44</w:t>
              </w:r>
            </w:hyperlink>
            <w:r w:rsidRPr="00D50294">
              <w:rPr>
                <w:rFonts w:ascii="Times New Roman" w:eastAsia="Times New Roman" w:hAnsi="Times New Roman" w:cs="Times New Roman"/>
                <w:sz w:val="24"/>
                <w:szCs w:val="24"/>
                <w:lang w:eastAsia="ru-RU"/>
              </w:rPr>
              <w:t>, подлежат немедленному выпуску в естественную среду обитания с наименьшими повреждениями.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 водных объектах рыбохозяйственного значения общего пользования минимальный (допустимый) размер установлен для следующих видов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хариус, пелядь, судак, рак - в соответствии с </w:t>
            </w:r>
            <w:hyperlink r:id="rId70" w:anchor="Par13" w:history="1">
              <w:r w:rsidRPr="00D50294">
                <w:rPr>
                  <w:rFonts w:ascii="Times New Roman" w:eastAsia="Times New Roman" w:hAnsi="Times New Roman" w:cs="Times New Roman"/>
                  <w:color w:val="0000FF"/>
                  <w:sz w:val="24"/>
                  <w:szCs w:val="24"/>
                  <w:lang w:eastAsia="ru-RU"/>
                </w:rPr>
                <w:t>таблицей 44</w:t>
              </w:r>
            </w:hyperlink>
            <w:r w:rsidRPr="00D50294">
              <w:rPr>
                <w:rFonts w:ascii="Times New Roman" w:eastAsia="Times New Roman" w:hAnsi="Times New Roman" w:cs="Times New Roman"/>
                <w:sz w:val="24"/>
                <w:szCs w:val="24"/>
                <w:lang w:eastAsia="ru-RU"/>
              </w:rPr>
              <w:t>.</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36.12. Водные объекты рыбохозяйственного значения </w:t>
            </w:r>
            <w:r w:rsidRPr="00D50294">
              <w:rPr>
                <w:rFonts w:ascii="Times New Roman" w:eastAsia="Times New Roman" w:hAnsi="Times New Roman" w:cs="Times New Roman"/>
                <w:sz w:val="24"/>
                <w:szCs w:val="24"/>
                <w:u w:val="single"/>
                <w:lang w:eastAsia="ru-RU"/>
              </w:rPr>
              <w:t>Республики Алтай:</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36.12.1. Запретные сроки (периоды) добычи (вылова)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Запрещается добыча (вылов) всех видов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а) с 10 мая по 20 июня - на водных объектах рыбохозяйственного значения Кош-Агачского, Усть-Коксинского районов: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реки Тюгурюк, Мульта, Кучерла, Ак-Кем, Озерная, Быструха, Бирюкса, Банная со всеми притоками на всем протяжении;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озера Среднее Мультинское, Нижнее Мультинское, Кучерлинское, Ак-Кем, Тайменное Быструхинские с притоками;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 с 25 апреля по 25 мая - в других водных объектах рыбохозяйственного значения в пределах административных границ Республики Алтай,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 на следующих участках: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Катунь - от Паромного плеса (на 3 км выше по течению от села Мараловодка) вниз по течению до административной границы Республики Алтай;</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Кокса - от устья реки Карагай вниз по течению до устья;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Абай - от устья реки Сугаш вниз по течению до устья;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Чуя - от села Кош-Агач вниз по течению до устья;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Урсул - от устья реки Ело вниз по течению до села Степушка;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Сема - от села Топучая вниз по течению до устья;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Чарыш - от села Мендур-Соккон вниз по течению до административной границы Республики Алтай;</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река Песчаная - от села Беш-Озек вниз по течению до административной границы </w:t>
            </w:r>
            <w:r w:rsidRPr="00D50294">
              <w:rPr>
                <w:rFonts w:ascii="Times New Roman" w:eastAsia="Times New Roman" w:hAnsi="Times New Roman" w:cs="Times New Roman"/>
                <w:sz w:val="24"/>
                <w:szCs w:val="24"/>
                <w:lang w:eastAsia="ru-RU"/>
              </w:rPr>
              <w:lastRenderedPageBreak/>
              <w:t>Республики Алтай;</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Ануй - от села Верх-Ануй вниз по течению до административной границы Республики Алтай;</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Башкаус - от села Саратан вниз по течению до устья;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Чулышман - от села Коо вниз по течению до села Балыкча;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Бия - на расстоянии более 0,5 км от мостового перехода Артыбаш-Иогач вниз по течению и далее до административной границы Республики Алтай;</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Сара-Кокша - от истока вниз по течению до устья реки Уймень;</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Лебедь - от устья реки Байгол вниз по течению до устья;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Малая Иша - от села Паспаул вниз по течению до устья;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Иша - от села Ускуч вниз по течению до административной границы Республики Алтай;</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Майма - от села Урлу-Аспак вниз по течению до устья;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с 5 октября по 15 декабря - в озерах Улаганского района.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36.12.2. Запретные для добычи (вылова) виды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осетр сибирский, нельма, стерлядь, ленок (ускуч).</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VIII. Традиционное рыболовство</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47.1. обязаны соблюдать Требования к сохранению водных биоресурсов, установленные в главе II Правил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разделами III и VI Правил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47.3. в случае осуществления традиционного рыболовства без применения судов рыбопромыслового флота: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подзона, квадрат) в промысловом журнале и других отчетных документах;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б) представляют в территориальные органы Росрыболовства сведения о добыче (вылове)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не позднее 18 и 3 числа каждого месяца по состоянию на 15 и последнее число месяца - в случае осуществления добычи (вылова) с предоставлением рыбопромыслового участка;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ежеквартально, не позднее 15 числа месяца, следующего за отчетным периодом, - в случае осуществления добычи (вылова) без предоставления рыбопромыслового участка;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при осуществлении добычи (вылова) морских млекопитающих содержат в надлежащем порядке участки забоя и разделки туш морских млекопитающих.</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48. Традиционное рыболовство без предоставления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пунктом 7 Правил.</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рыбопромыслового участка, должны иметь при себе паспорт или иной документ, удостоверяющий личность.</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49.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и иной продукции из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49.1.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рыбопромысловом участке, должны иметь договор о предоставлении этого рыбопромыслового участка.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б) выбрасывать добытые (выловленные) водные биоресурсы, разрешенные для добычи (вылова);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загрязнять водные объекты и допускать ухудшение естественных условий обитания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51.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52. Виды запретных орудий и способов добычи (вылова) водных биоресурсов:</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52.1. В Обь-Иртышском рыбохозяйственном районе запрещается применение любых орудий и способов добычи (вылова), за исключением: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рыбопромысловых участках, предоставленных для осуществления традиционного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 русле рек Иртыш и Обь и в их протоках и сорах при осуществлении добычи (вылова) муксуна, нельмы и чира (щекура) - одной ставной или плавной сети длиной не более 75 м, высотой стены (стенью) не более 3 м, с размером (шагом) ячеи - 60 - 65 мм;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при осуществлении добычи (вылова) пеляди (сырка) и стерляди - ставных или плавных сетей, длиной не более 75 м, высотой стены (стенью) не более 3 м, с размером (шагом) ячеи - 40 - 45 мм;</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(мононити).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54. Традиционное рыболовство ведется:</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 xml:space="preserve">а) в Обской, Тазовской, Гыданской, Байдарацкой, Юрацкой губах в соответствии с </w:t>
            </w:r>
            <w:r w:rsidRPr="00D50294">
              <w:rPr>
                <w:rFonts w:ascii="Times New Roman" w:eastAsia="Times New Roman" w:hAnsi="Times New Roman" w:cs="Times New Roman"/>
                <w:sz w:val="24"/>
                <w:szCs w:val="24"/>
                <w:lang w:eastAsia="ru-RU"/>
              </w:rPr>
              <w:lastRenderedPageBreak/>
              <w:t>ограничениями, по районам, срокам и видам водных биологических ресурсов, предусмотренными пунктами 19, 20, 21 и 23 Правил рыболовства;</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IX. Ответственность за нарушение Правил рыболовства</w:t>
            </w:r>
          </w:p>
          <w:p w:rsidR="00D50294" w:rsidRPr="00D50294" w:rsidRDefault="00D50294" w:rsidP="00D50294">
            <w:pPr>
              <w:spacing w:before="100" w:beforeAutospacing="1" w:after="0" w:line="240" w:lineRule="auto"/>
              <w:ind w:firstLine="540"/>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55.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D50294" w:rsidRPr="00D50294" w:rsidRDefault="00D50294" w:rsidP="00D50294">
            <w:pPr>
              <w:spacing w:before="100" w:beforeAutospacing="1" w:after="0" w:line="240" w:lineRule="auto"/>
              <w:jc w:val="right"/>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Приложение N 1</w:t>
            </w:r>
          </w:p>
          <w:p w:rsidR="00D50294" w:rsidRPr="00D50294" w:rsidRDefault="00D50294" w:rsidP="00D50294">
            <w:pPr>
              <w:spacing w:before="100" w:beforeAutospacing="1" w:after="0" w:line="240" w:lineRule="auto"/>
              <w:jc w:val="right"/>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 Правилам рыболовства</w:t>
            </w:r>
          </w:p>
          <w:p w:rsidR="00D50294" w:rsidRPr="00D50294" w:rsidRDefault="00D50294" w:rsidP="00D50294">
            <w:pPr>
              <w:spacing w:before="100" w:beforeAutospacing="1" w:after="0" w:line="240" w:lineRule="auto"/>
              <w:jc w:val="right"/>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для Западно-Сибирского</w:t>
            </w:r>
          </w:p>
          <w:p w:rsidR="00D50294" w:rsidRPr="00D50294" w:rsidRDefault="00D50294" w:rsidP="00D50294">
            <w:pPr>
              <w:spacing w:before="100" w:beforeAutospacing="1" w:after="0" w:line="240" w:lineRule="auto"/>
              <w:jc w:val="right"/>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рыбохозяйственного бассейна</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ПЕРЕЧЕНЬ</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ЗИМОВАЛЬНЫХ ЯМ, РАСПОЛОЖЕННЫХ НА ВОДНЫХ ОБЪЕКТАХ</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РЫБОХОЗЯЙСТВЕННОГО ЗНАЧЕНИЯ ЗАПАДНО-СИБИРСКОГО</w:t>
            </w:r>
          </w:p>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РЫБОХОЗЯЙСТВЕННОГО БАССЕЙНА</w:t>
            </w:r>
          </w:p>
          <w:p w:rsidR="00D50294" w:rsidRPr="00D50294" w:rsidRDefault="00D50294" w:rsidP="00D502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br w:type="page"/>
            </w:r>
          </w:p>
          <w:tbl>
            <w:tblPr>
              <w:tblW w:w="12000" w:type="dxa"/>
              <w:tblInd w:w="62" w:type="dxa"/>
              <w:tblCellMar>
                <w:left w:w="0" w:type="dxa"/>
                <w:right w:w="0" w:type="dxa"/>
              </w:tblCellMar>
              <w:tblLook w:val="04A0"/>
            </w:tblPr>
            <w:tblGrid>
              <w:gridCol w:w="638"/>
              <w:gridCol w:w="3289"/>
              <w:gridCol w:w="8073"/>
            </w:tblGrid>
            <w:tr w:rsidR="00D50294" w:rsidRPr="00D50294">
              <w:tc>
                <w:tcPr>
                  <w:tcW w:w="51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N п/п</w:t>
                  </w:r>
                </w:p>
              </w:tc>
              <w:tc>
                <w:tcPr>
                  <w:tcW w:w="263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Наименование зимовальной ямы</w:t>
                  </w:r>
                </w:p>
              </w:tc>
              <w:tc>
                <w:tcPr>
                  <w:tcW w:w="646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center"/>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Месторасположение</w:t>
                  </w:r>
                </w:p>
              </w:tc>
            </w:tr>
            <w:tr w:rsidR="00D50294" w:rsidRPr="00D50294">
              <w:tc>
                <w:tcPr>
                  <w:tcW w:w="9602"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Омская область</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24</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Борковская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(Усть-Ишимский район):</w:t>
                  </w:r>
                </w:p>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1010,5 - 1011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25</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Нижняя Аевская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(Тевризский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1246 - 1246,5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26</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Нижняя Бакшеевская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(Тевризский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1250 - 1251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27</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Половинская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(Тевризский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1261 - 1263,5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28</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Ивановская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(Тевризский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1268 - 1273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29</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Тайчинская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(Тевризский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1282,5 - 1283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30</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Коктинская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(Тевризский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1287 - 1287,5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31</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Плотниковская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(Тевризский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1299 - 1300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32</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Шуховская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(Знаменский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1314 - 1315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33</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Семитская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(Знаменский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1319,5 - 1320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34</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Верхнешуховская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(Знаменский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1326 - 1326,5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35</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Аргаисская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(Знаменский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1330,5 - 1331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36</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Мурзинская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(Знаменский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1336 - 1339,5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37</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Усть-Тамацкая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(Знаменский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1343,5 - 1344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38</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Усть-Ошинская 1</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(Знаменский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1348 - 1348,5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39</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Усть-Ошинская 2</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(Знаменский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1351,5 - 1352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40</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Усть-Ошинская 3</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(Знаменский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1353 - 1353,5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41</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Кавинская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(Знаменский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1372,5 - 1373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42</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Пологрудовская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(Тарский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1390 - 1390,5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43</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Нехлюдихинская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(Тарский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1401,5 - 1402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44</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Сеитовская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(Тарский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1404 - 1406,5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45</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Екатерининская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(Тарский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1451 - 1451,5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46</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Айткуловская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(Тарский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1470,5 - 1471,5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47</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Киргапская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(Тарский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1474,5 - 1475,5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48</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Черняевская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(Тарский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1478,5 - 1479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49</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Верхнечерняевская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(Тарский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1481,5 - 1482,5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50</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Усть-Тарская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(Тарский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1490 - 1491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51</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Новологинская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(Тарский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1502 - 1502,5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52</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Старологиновская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(Тарский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1504,5 - 1505,5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53</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Старологиновская 2</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(Тарский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1511 - 1511,5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54</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Шуевская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(Большереченский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1516 - 1517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55</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Тереховская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(Большереченский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1512,5 - 1513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56</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Шуевская 2</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(Большереченский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1520 - 1520,5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57</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Изюкская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(Болшереченский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1535,5 - 1536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58</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Мешковская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(Большереченский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1537 - 1538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59</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Нижнетанатовская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(Большереченский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1540 - 1541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60</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Танатовская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(Большереченский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1545 - 1545,5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61</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Красноярская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(Большереченский район):</w:t>
                  </w:r>
                </w:p>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1551 - 1552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62</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Прокопская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(Большереченский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1558,5 - 1559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63</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Верхнесеткуловская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(Большереченский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1570 - 1570,5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64</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Артынская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(Большереченский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1581 - 1582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65</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Серебрянская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(Горьковский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1664 - 1665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66</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Черемховская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(Горьковский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1694 - 1693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67</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Сосновская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(Горьковский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1698 - 1699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68</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Крутихинская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(Горьковский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1702,5 - 1703,5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69</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Нижнерозовская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(Горьковский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1722 - 1722,5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70</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Каргановская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(Горьковский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1728 - 1728,5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71</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Нижнебитиинская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(Горьковский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1738 - 1740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72</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Нижнекрасноярская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(Омский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1760 - 1760,5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73</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Падинская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(Омский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1866,5 - 1868,5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74</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Покровская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(Омский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1919 - 1921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75</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Крутоярская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(Черлакский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2039 - 2041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76</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Малоатмасская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(Черлакский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2023 - 2026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77</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Бердниковская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(Черлакский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1947 - 1950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78</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Романтеевская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(Черлакский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1935 - 1937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79</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Верхнеильинская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Иртыш (Черлакский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1929 - 1934 км от устья по лоцманской карте;</w:t>
                  </w:r>
                </w:p>
              </w:tc>
            </w:tr>
            <w:tr w:rsidR="00D50294" w:rsidRPr="00D50294">
              <w:tc>
                <w:tcPr>
                  <w:tcW w:w="9602"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Томская область</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80</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Верхне-Уртамская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(Кожевниковский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878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81</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Сосновско-Кожевниковская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(Кожевниковский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905 - 909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82</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Верхне-Киреевская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(Кожевниковский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912 - 915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83</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Саргатская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(Шегарский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934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84</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Старообская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Старая Обь (Кривошеинский район):</w:t>
                  </w:r>
                </w:p>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10 - 11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85</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Зареченская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(Кривошеинский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1037 - 1040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86</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Амбарцевская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(Кривошеинский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1095 - 1097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87</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Пундогинская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(Колпашевский район):</w:t>
                  </w:r>
                </w:p>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1235 - 1236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88</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Касогасовская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(Колпашевский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1037 - 1040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89</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Новойльинская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(Колпашевский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1242 - 1244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90</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Колпашевская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(Колпашевский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1250 - 1252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91</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Канеровская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(Колпашевский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1286 - 1288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92</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Петропавловская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(Колпашевский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1296 - 1300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93</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Березовская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(Колпашевский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1302 - 1305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94</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Тебенакская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(Колпашевский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1328 - 1330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95</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Кияровская прямица</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(Колпашевский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1309 - 1314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96</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Зайкинская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(Парабельский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1341 - 1343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97</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Верхневальцевская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(Парабельский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1355 - 1358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98</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Кабанюрская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(Парабельский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1376 - 1378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99</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Ласкинская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(Парабельский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1390 - 1394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100</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Каленакская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(Парабельский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1441 - 1444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101</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Безымянная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(Парабельский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1457 - 1460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102</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Каранакская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(Парабельский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1466 - 1471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103</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Сахарная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(Каргасокский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1488 - 1492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104</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Мизуркинская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(Каргасокский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1497 - 1500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105</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Кашинская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(Каргасокский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1521 - 1524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106</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Каргасокская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(Каргасокский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1533 - 1537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107</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Киндальская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(Каргасокский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1540 - 1542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108</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Казальцевская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(Каргасокский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1562 - 1564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109</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Тымская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(Каргасокский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1585 - 1587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110</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Шубурда</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(Каргасокский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1589 - 1591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111</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Нижненикулинская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(Каргасокский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1617 - 1620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112</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Усть-Тымская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(Каргасокский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1621 - 1624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113</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Вертикосская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(Каргасокский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1649 - 1651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114</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Прохоркинская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(Александровский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1671 - 1674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115</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Пырчинская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(Александровский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1704 - 1708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116</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Киевская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(Александровский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1718 - 1722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117</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Верхневартовская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(Александровский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1752 - 1755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118</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Назинская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(Александровский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1776 - 1779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119</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Мегипугольская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(Александровский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1804 - 1806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120</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Нижне-Мегипугольская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(Александровский район):</w:t>
                  </w:r>
                </w:p>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1813 - 1816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121</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Киселевская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(Александровский район):</w:t>
                  </w:r>
                </w:p>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1890 - 1892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122</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Светлопроточинская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(Александровский район):</w:t>
                  </w:r>
                </w:p>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1925 - 1928 км от устья по лоцманской карте;</w:t>
                  </w:r>
                </w:p>
              </w:tc>
            </w:tr>
            <w:tr w:rsidR="00D50294" w:rsidRPr="00D50294">
              <w:tc>
                <w:tcPr>
                  <w:tcW w:w="9602"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lastRenderedPageBreak/>
                    <w:t>Новосибирская область</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123</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Хромовская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(Новосибирский район):</w:t>
                  </w:r>
                </w:p>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740 - 742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124</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Шиповицкая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(Колыванский район):</w:t>
                  </w:r>
                </w:p>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752 - 753 км от устья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125</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Батуринская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(Мошковский район):</w:t>
                  </w:r>
                </w:p>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825 - 827 км от устья по лоцманской карте;</w:t>
                  </w:r>
                </w:p>
              </w:tc>
            </w:tr>
            <w:tr w:rsidR="00D50294" w:rsidRPr="00D50294">
              <w:tc>
                <w:tcPr>
                  <w:tcW w:w="9602"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Алтайский край</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126</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Быстроистокская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от административной границы села Быстрый Исток вниз по течению на протяжении 3 км (49 - 52 км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127</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Усть-Калманская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от устья реки Калманка вверх и вниз по течению протяжении по 1 км (168 - 169 и 170 - 171 км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128</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Калистратихинская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2,5 км вверх от административной границы села Калистратиха (176 - 178 км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129</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Блюдечко</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от лодочной базы вниз по течению 4 км (197 - 201 км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130</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Затонская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от конца о. Ерестнинский 2 км вниз по течению (228 - 230 км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131</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Чумышская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первый участок: от протоки Кокуйская вниз по течению на протяжении 5 км (311 - 316 км по лоцманской карте);</w:t>
                  </w:r>
                </w:p>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второй участок: 1 км ниже ЛЭП - начало ямы, 300 м ниже устья р. Чумыш - окончание ямы, протяженность 1 км (318 - 319 км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132</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Елунинская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вниз от устья протоки Тихая на протяжении 2 км (334 - 336 км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133</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Боровиковская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от села Малиновка вверх течению на протяжении 3 км (348 - по лоцманской карте);</w:t>
                  </w:r>
                </w:p>
              </w:tc>
            </w:tr>
            <w:tr w:rsidR="00D50294" w:rsidRPr="00D50294">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134</w:t>
                  </w:r>
                </w:p>
              </w:tc>
              <w:tc>
                <w:tcPr>
                  <w:tcW w:w="2632"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Шелаболихинская</w:t>
                  </w:r>
                </w:p>
              </w:tc>
              <w:tc>
                <w:tcPr>
                  <w:tcW w:w="6460" w:type="dxa"/>
                  <w:tcBorders>
                    <w:top w:val="nil"/>
                    <w:left w:val="nil"/>
                    <w:bottom w:val="single" w:sz="8" w:space="0" w:color="auto"/>
                    <w:right w:val="single" w:sz="8" w:space="0" w:color="auto"/>
                  </w:tcBorders>
                  <w:tcMar>
                    <w:top w:w="102" w:type="dxa"/>
                    <w:left w:w="62" w:type="dxa"/>
                    <w:bottom w:w="102" w:type="dxa"/>
                    <w:right w:w="62" w:type="dxa"/>
                  </w:tcMar>
                  <w:hideMark/>
                </w:tcPr>
                <w:p w:rsidR="00D50294" w:rsidRPr="00D50294" w:rsidRDefault="00D50294" w:rsidP="00D50294">
                  <w:pPr>
                    <w:spacing w:before="100" w:beforeAutospacing="1" w:after="0" w:line="240" w:lineRule="auto"/>
                    <w:jc w:val="both"/>
                    <w:rPr>
                      <w:rFonts w:ascii="Times New Roman" w:eastAsia="Times New Roman" w:hAnsi="Times New Roman" w:cs="Times New Roman"/>
                      <w:sz w:val="24"/>
                      <w:szCs w:val="24"/>
                      <w:lang w:eastAsia="ru-RU"/>
                    </w:rPr>
                  </w:pPr>
                  <w:r w:rsidRPr="00D50294">
                    <w:rPr>
                      <w:rFonts w:ascii="Times New Roman" w:eastAsia="Times New Roman" w:hAnsi="Times New Roman" w:cs="Times New Roman"/>
                      <w:sz w:val="24"/>
                      <w:szCs w:val="24"/>
                      <w:lang w:eastAsia="ru-RU"/>
                    </w:rPr>
                    <w:t>река Обь: от административной границы села Шелаболиха вниз по течению протяженностью 2 км (367 - 368 км по лоцманской карте)</w:t>
                  </w:r>
                </w:p>
              </w:tc>
            </w:tr>
          </w:tbl>
          <w:p w:rsidR="00D50294" w:rsidRPr="00D50294" w:rsidRDefault="00D50294" w:rsidP="00D50294">
            <w:pPr>
              <w:spacing w:after="0" w:line="240" w:lineRule="auto"/>
              <w:rPr>
                <w:rFonts w:ascii="Times New Roman" w:eastAsia="Times New Roman" w:hAnsi="Times New Roman" w:cs="Times New Roman"/>
                <w:sz w:val="24"/>
                <w:szCs w:val="24"/>
                <w:lang w:eastAsia="ru-RU"/>
              </w:rPr>
            </w:pPr>
          </w:p>
        </w:tc>
      </w:tr>
    </w:tbl>
    <w:p w:rsidR="00A14F0C" w:rsidRDefault="00D50294">
      <w:r w:rsidRPr="00D50294">
        <w:rPr>
          <w:rFonts w:ascii="Times New Roman" w:eastAsia="Times New Roman" w:hAnsi="Times New Roman" w:cs="Times New Roman"/>
          <w:sz w:val="24"/>
          <w:szCs w:val="24"/>
          <w:lang w:eastAsia="ru-RU"/>
        </w:rPr>
        <w:lastRenderedPageBreak/>
        <w:t> </w:t>
      </w:r>
    </w:p>
    <w:sectPr w:rsidR="00A14F0C" w:rsidSect="00A14F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0294"/>
    <w:rsid w:val="00A14F0C"/>
    <w:rsid w:val="00D50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F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0294"/>
    <w:rPr>
      <w:color w:val="0000FF"/>
      <w:u w:val="single"/>
    </w:rPr>
  </w:style>
  <w:style w:type="character" w:styleId="a4">
    <w:name w:val="FollowedHyperlink"/>
    <w:basedOn w:val="a0"/>
    <w:uiPriority w:val="99"/>
    <w:semiHidden/>
    <w:unhideWhenUsed/>
    <w:rsid w:val="00D50294"/>
    <w:rPr>
      <w:color w:val="800080"/>
      <w:u w:val="single"/>
    </w:rPr>
  </w:style>
  <w:style w:type="paragraph" w:styleId="a5">
    <w:name w:val="Normal (Web)"/>
    <w:basedOn w:val="a"/>
    <w:uiPriority w:val="99"/>
    <w:unhideWhenUsed/>
    <w:rsid w:val="00D50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0294"/>
    <w:rPr>
      <w:b/>
      <w:bCs/>
    </w:rPr>
  </w:style>
  <w:style w:type="character" w:customStyle="1" w:styleId="articleseparator">
    <w:name w:val="article_separator"/>
    <w:basedOn w:val="a0"/>
    <w:rsid w:val="00D50294"/>
  </w:style>
  <w:style w:type="paragraph" w:styleId="a7">
    <w:name w:val="Balloon Text"/>
    <w:basedOn w:val="a"/>
    <w:link w:val="a8"/>
    <w:uiPriority w:val="99"/>
    <w:semiHidden/>
    <w:unhideWhenUsed/>
    <w:rsid w:val="00D502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02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5062007">
      <w:bodyDiv w:val="1"/>
      <w:marLeft w:val="0"/>
      <w:marRight w:val="0"/>
      <w:marTop w:val="0"/>
      <w:marBottom w:val="0"/>
      <w:divBdr>
        <w:top w:val="none" w:sz="0" w:space="0" w:color="auto"/>
        <w:left w:val="none" w:sz="0" w:space="0" w:color="auto"/>
        <w:bottom w:val="none" w:sz="0" w:space="0" w:color="auto"/>
        <w:right w:val="none" w:sz="0" w:space="0" w:color="auto"/>
      </w:divBdr>
      <w:divsChild>
        <w:div w:id="172340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65019D61254735D46D34957657EAC54159C72A47D2B80F038467148BE17072BDBC8D73EB15j3C" TargetMode="External"/><Relationship Id="rId18" Type="http://schemas.openxmlformats.org/officeDocument/2006/relationships/hyperlink" Target="consultantplus://offline/ref=F865019D61254735D46D34957657EAC5415BC52646D5B80F038467148BE17072BDBC8D73EF5AF52310jDC" TargetMode="External"/><Relationship Id="rId26" Type="http://schemas.openxmlformats.org/officeDocument/2006/relationships/hyperlink" Target="consultantplus://offline/ref=F865019D61254735D46D34957657EAC54158CE2847D3B80F038467148BE17072BDBC8D741EjBC" TargetMode="External"/><Relationship Id="rId39"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21" Type="http://schemas.openxmlformats.org/officeDocument/2006/relationships/hyperlink" Target="consultantplus://offline/ref=F865019D61254735D46D34957657EAC54159C72A47D2B80F038467148BE17072BDBC8D73EF5AF42310jEC" TargetMode="External"/><Relationship Id="rId34"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42"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47"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50"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55"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63"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68"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7" Type="http://schemas.openxmlformats.org/officeDocument/2006/relationships/hyperlink" Target="consultantplus://offline/ref=F865019D61254735D46D34957657EAC54158C22B47D5B80F038467148BE17072BDBC8D73EE15j2C"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29" Type="http://schemas.openxmlformats.org/officeDocument/2006/relationships/hyperlink" Target="consultantplus://offline/ref=F865019D61254735D46D34957657EAC5415DC12C4FD3B80F038467148BE17072BDBC8D73EF5AF52310jCC" TargetMode="External"/><Relationship Id="rId1" Type="http://schemas.openxmlformats.org/officeDocument/2006/relationships/styles" Target="styles.xml"/><Relationship Id="rId6" Type="http://schemas.openxmlformats.org/officeDocument/2006/relationships/hyperlink" Target="consultantplus://offline/ref=F865019D61254735D46D34957657EAC54159C72A47D2B80F038467148BE17072BDBC8D73EF5AF12010jAC" TargetMode="External"/><Relationship Id="rId11" Type="http://schemas.openxmlformats.org/officeDocument/2006/relationships/hyperlink" Target="consultantplus://offline/ref=F865019D61254735D46D34957657EAC54159C72A47D2B80F038467148BE17072BDBC8D73EF5AF42710jBC" TargetMode="External"/><Relationship Id="rId24" Type="http://schemas.openxmlformats.org/officeDocument/2006/relationships/hyperlink" Target="consultantplus://offline/ref=F865019D61254735D46D34957657EAC54158CE2847D3B80F038467148BE17072BDBC8D73EF5AF52110jBC" TargetMode="External"/><Relationship Id="rId32" Type="http://schemas.openxmlformats.org/officeDocument/2006/relationships/hyperlink" Target="consultantplus://offline/ref=F865019D61254735D46D34957657EAC5415BCE284EDBB80F038467148B1Ej1C" TargetMode="External"/><Relationship Id="rId37"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40"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45"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53"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58"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66" Type="http://schemas.openxmlformats.org/officeDocument/2006/relationships/hyperlink" Target="consultantplus://offline/ref=893BDD5F42C599B0D2A6223D1C60B6DADB2C8EDEE877CB3C40ED6003C47DF44A6A675EC3747A4844j4v6J" TargetMode="External"/><Relationship Id="rId5" Type="http://schemas.openxmlformats.org/officeDocument/2006/relationships/image" Target="media/image1.png"/><Relationship Id="rId15"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23" Type="http://schemas.openxmlformats.org/officeDocument/2006/relationships/hyperlink" Target="consultantplus://offline/ref=F865019D61254735D46D34957657EAC54159C7294ED6B80F038467148B1Ej1C" TargetMode="External"/><Relationship Id="rId28" Type="http://schemas.openxmlformats.org/officeDocument/2006/relationships/hyperlink" Target="consultantplus://offline/ref=F865019D61254735D46D319A7557EAC5415BC72E4AD9E5050BDD6B168CEE2F65BAF58172EF5AF712j1C" TargetMode="External"/><Relationship Id="rId36"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49"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57"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61"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10" Type="http://schemas.openxmlformats.org/officeDocument/2006/relationships/hyperlink" Target="consultantplus://offline/ref=F865019D61254735D46D34957657EAC54159C72A47D2B80F038467148BE17072BDBC8D73EF5AF52610j5C" TargetMode="External"/><Relationship Id="rId19" Type="http://schemas.openxmlformats.org/officeDocument/2006/relationships/hyperlink" Target="consultantplus://offline/ref=F865019D61254735D46D34957657EAC5415DC02F47D3B80F038467148BE17072BDBC8D73EF5AF52210j9C" TargetMode="External"/><Relationship Id="rId31" Type="http://schemas.openxmlformats.org/officeDocument/2006/relationships/hyperlink" Target="consultantplus://offline/ref=F865019D61254735D46D34957657EAC54558C12D47D9E5050BDD6B1618jCC" TargetMode="External"/><Relationship Id="rId44"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52"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60"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65" Type="http://schemas.openxmlformats.org/officeDocument/2006/relationships/hyperlink" Target="consultantplus://offline/ref=D58545E78CF62B3636945C933BC786EA16722943C13E9DE0D297FD3A1EE559576708258A77D56A2FjCC" TargetMode="External"/><Relationship Id="rId4"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9"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14" Type="http://schemas.openxmlformats.org/officeDocument/2006/relationships/hyperlink" Target="consultantplus://offline/ref=F865019D61254735D46D34957657EAC54159C72A47D2B80F038467148BE17072BDBC8D73EF5AF02010j5C" TargetMode="External"/><Relationship Id="rId22" Type="http://schemas.openxmlformats.org/officeDocument/2006/relationships/hyperlink" Target="consultantplus://offline/ref=F865019D61254735D46D34957657EAC54158CE2847D3B80F038467148B1Ej1C" TargetMode="External"/><Relationship Id="rId27" Type="http://schemas.openxmlformats.org/officeDocument/2006/relationships/hyperlink" Target="consultantplus://offline/ref=F865019D61254735D46D34957657EAC54159C7294ED6B80F038467148BE17072BDBC8D7B1Ej7C" TargetMode="External"/><Relationship Id="rId30" Type="http://schemas.openxmlformats.org/officeDocument/2006/relationships/hyperlink" Target="consultantplus://offline/ref=F865019D61254735D46D34957657EAC54158CE2847D3B80F038467148BE17072BDBC8D73EF5AF72210jAC" TargetMode="External"/><Relationship Id="rId35"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43"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48"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56"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64"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69"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8"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51"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865019D61254735D46D34957657EAC54159C72A47D2B80F038467148B1Ej1C" TargetMode="External"/><Relationship Id="rId17" Type="http://schemas.openxmlformats.org/officeDocument/2006/relationships/hyperlink" Target="consultantplus://offline/ref=F865019D61254735D46D34957657EAC54159C72A47D2B80F038467148BE17072BDBC8D73EF5AF42310jEC" TargetMode="External"/><Relationship Id="rId25" Type="http://schemas.openxmlformats.org/officeDocument/2006/relationships/hyperlink" Target="consultantplus://offline/ref=F865019D61254735D46D34957657EAC54158CE2847D3B80F038467148BE17072BDBC8D771Ej9C" TargetMode="External"/><Relationship Id="rId33" Type="http://schemas.openxmlformats.org/officeDocument/2006/relationships/hyperlink" Target="consultantplus://offline/ref=F865019D61254735D46D34957657EAC54158CE2847D3B80F038467148BE17072BDBC8D73EF5AF52410jDC" TargetMode="External"/><Relationship Id="rId38"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46"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59"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67" Type="http://schemas.openxmlformats.org/officeDocument/2006/relationships/hyperlink" Target="consultantplus://offline/ref=893BDD5F42C599B0D2A6223D1C60B6DADB2C8EDEE877CB3C40ED6003C47DF44A6A675EC3747A4845j4v3J" TargetMode="External"/><Relationship Id="rId20" Type="http://schemas.openxmlformats.org/officeDocument/2006/relationships/hyperlink" Target="consultantplus://offline/ref=F865019D61254735D46D34957657EAC5415DC02F46DAB80F038467148B1Ej1C" TargetMode="External"/><Relationship Id="rId41"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54"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62"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 Id="rId70" Type="http://schemas.openxmlformats.org/officeDocument/2006/relationships/hyperlink" Target="http://vtu-nsk.ru/index.php?view=article&amp;catid=5%3Aprikazy&amp;id=855%3Aprikaz-ministerstva-selskogo-hozjajstva-rf-ot-22102014-g-402-ob-utverzhdenii-pravil-rybolovstva-dlja-zapadnosibirskogo-rybohozjajstvennogo-bassejna&amp;tmpl=component&amp;print=1&amp;layout=default&amp;page=&amp;option=com_content&amp;Itemid=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19165</Words>
  <Characters>109247</Characters>
  <Application>Microsoft Office Word</Application>
  <DocSecurity>0</DocSecurity>
  <Lines>910</Lines>
  <Paragraphs>256</Paragraphs>
  <ScaleCrop>false</ScaleCrop>
  <Company/>
  <LinksUpToDate>false</LinksUpToDate>
  <CharactersWithSpaces>128156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2015-10-28T06:45:00Z</dcterms:created>
  <dcterms:modified xsi:type="dcterms:W3CDTF">2015-10-28T06:45:00Z</dcterms:modified>
</cp:coreProperties>
</file>